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5E22" w14:textId="77777777" w:rsidR="00316108" w:rsidRPr="008A0651" w:rsidRDefault="00316108" w:rsidP="00160FDF">
      <w:pPr>
        <w:spacing w:after="0" w:line="240" w:lineRule="auto"/>
        <w:jc w:val="center"/>
        <w:rPr>
          <w:rFonts w:eastAsia="Times New Roman" w:cstheme="minorHAnsi"/>
          <w:b/>
          <w:bCs/>
          <w:color w:val="000000"/>
          <w:sz w:val="24"/>
          <w:szCs w:val="24"/>
          <w:lang w:eastAsia="en-GB"/>
        </w:rPr>
      </w:pPr>
      <w:bookmarkStart w:id="0" w:name="_GoBack"/>
      <w:bookmarkEnd w:id="0"/>
      <w:r w:rsidRPr="008A0651">
        <w:rPr>
          <w:rFonts w:eastAsia="Times New Roman" w:cstheme="minorHAnsi"/>
          <w:b/>
          <w:bCs/>
          <w:color w:val="000000"/>
          <w:sz w:val="24"/>
          <w:szCs w:val="24"/>
          <w:lang w:eastAsia="en-GB"/>
        </w:rPr>
        <w:t>UNDERSTANDING THE IMPACT HYPOGLYCAEMIA HAS ON PEOPLE LIVING WITH DIABETES</w:t>
      </w:r>
    </w:p>
    <w:p w14:paraId="4CE43CC1" w14:textId="77777777" w:rsidR="00316108" w:rsidRPr="008A0651" w:rsidRDefault="00316108" w:rsidP="00160FDF">
      <w:pPr>
        <w:spacing w:after="0"/>
        <w:rPr>
          <w:rFonts w:cstheme="minorHAnsi"/>
          <w:b/>
          <w:bCs/>
          <w:sz w:val="24"/>
          <w:szCs w:val="24"/>
        </w:rPr>
      </w:pPr>
    </w:p>
    <w:p w14:paraId="6AFBA26F" w14:textId="5047EC9A" w:rsidR="00316108" w:rsidRPr="008A0651" w:rsidRDefault="00316108" w:rsidP="00160FDF">
      <w:pPr>
        <w:spacing w:after="0"/>
        <w:jc w:val="center"/>
        <w:rPr>
          <w:rFonts w:cstheme="minorHAnsi"/>
          <w:b/>
          <w:bCs/>
          <w:sz w:val="24"/>
          <w:szCs w:val="24"/>
        </w:rPr>
      </w:pPr>
      <w:r w:rsidRPr="008A0651">
        <w:rPr>
          <w:rFonts w:cstheme="minorHAnsi"/>
          <w:b/>
          <w:bCs/>
          <w:sz w:val="24"/>
          <w:szCs w:val="24"/>
        </w:rPr>
        <w:t xml:space="preserve">TOPIC GUIDE FOR COGNITIVE DEBRIEFING INTERVIEWS </w:t>
      </w:r>
    </w:p>
    <w:p w14:paraId="5BA181DE" w14:textId="77777777" w:rsidR="008A0651" w:rsidRDefault="008A0651" w:rsidP="00160FDF">
      <w:pPr>
        <w:spacing w:after="0"/>
        <w:rPr>
          <w:rFonts w:cstheme="minorHAnsi"/>
          <w:b/>
          <w:bCs/>
          <w:sz w:val="24"/>
          <w:szCs w:val="24"/>
        </w:rPr>
      </w:pPr>
    </w:p>
    <w:p w14:paraId="7DAA498B" w14:textId="59D1AB32" w:rsidR="00316108" w:rsidRPr="008A0651" w:rsidRDefault="00316108" w:rsidP="00160FDF">
      <w:pPr>
        <w:spacing w:after="0"/>
        <w:rPr>
          <w:rFonts w:cstheme="minorHAnsi"/>
          <w:b/>
          <w:bCs/>
          <w:sz w:val="24"/>
          <w:szCs w:val="24"/>
        </w:rPr>
      </w:pPr>
      <w:r w:rsidRPr="008A0651">
        <w:rPr>
          <w:rFonts w:cstheme="minorHAnsi"/>
          <w:b/>
          <w:bCs/>
          <w:sz w:val="24"/>
          <w:szCs w:val="24"/>
        </w:rPr>
        <w:t>Before the interview:</w:t>
      </w:r>
    </w:p>
    <w:p w14:paraId="08D461B8" w14:textId="77777777" w:rsidR="00316108" w:rsidRPr="008A0651" w:rsidRDefault="00316108" w:rsidP="00160FDF">
      <w:pPr>
        <w:pStyle w:val="ListParagraph"/>
        <w:numPr>
          <w:ilvl w:val="0"/>
          <w:numId w:val="4"/>
        </w:numPr>
        <w:spacing w:after="0"/>
        <w:ind w:hanging="357"/>
        <w:rPr>
          <w:rFonts w:cstheme="minorHAnsi"/>
          <w:sz w:val="24"/>
          <w:szCs w:val="24"/>
        </w:rPr>
      </w:pPr>
      <w:r w:rsidRPr="008A0651">
        <w:rPr>
          <w:rFonts w:cstheme="minorHAnsi"/>
          <w:sz w:val="24"/>
          <w:szCs w:val="24"/>
        </w:rPr>
        <w:t>The interviewer will introduce themselves, thank the participant for taking part, and provide background to the research.</w:t>
      </w:r>
    </w:p>
    <w:p w14:paraId="56B58C03" w14:textId="77777777" w:rsidR="00316108" w:rsidRPr="008A0651" w:rsidRDefault="00316108" w:rsidP="00160FDF">
      <w:pPr>
        <w:pStyle w:val="ListParagraph"/>
        <w:numPr>
          <w:ilvl w:val="0"/>
          <w:numId w:val="4"/>
        </w:numPr>
        <w:spacing w:after="0"/>
        <w:ind w:hanging="357"/>
        <w:rPr>
          <w:rFonts w:cstheme="minorHAnsi"/>
          <w:sz w:val="24"/>
          <w:szCs w:val="24"/>
        </w:rPr>
      </w:pPr>
      <w:r w:rsidRPr="008A0651">
        <w:rPr>
          <w:rFonts w:cstheme="minorHAnsi"/>
          <w:sz w:val="24"/>
          <w:szCs w:val="24"/>
        </w:rPr>
        <w:t>The interviewer will check that the participant is happy to take part and that they are fully informed/have signed an informed consent form.</w:t>
      </w:r>
    </w:p>
    <w:p w14:paraId="0DC92376" w14:textId="77777777" w:rsidR="00316108" w:rsidRPr="008A0651" w:rsidRDefault="00316108" w:rsidP="00160FDF">
      <w:pPr>
        <w:pStyle w:val="ListParagraph"/>
        <w:numPr>
          <w:ilvl w:val="0"/>
          <w:numId w:val="4"/>
        </w:numPr>
        <w:spacing w:after="0"/>
        <w:ind w:hanging="357"/>
        <w:rPr>
          <w:rFonts w:cstheme="minorHAnsi"/>
          <w:sz w:val="24"/>
          <w:szCs w:val="24"/>
        </w:rPr>
      </w:pPr>
      <w:r w:rsidRPr="008A0651">
        <w:rPr>
          <w:rFonts w:cstheme="minorHAnsi"/>
          <w:sz w:val="24"/>
          <w:szCs w:val="24"/>
        </w:rPr>
        <w:t>The interviewer will go through some important points with the participant:</w:t>
      </w:r>
    </w:p>
    <w:p w14:paraId="78622D92" w14:textId="77777777" w:rsidR="00316108" w:rsidRPr="008A0651" w:rsidRDefault="00316108" w:rsidP="00160FDF">
      <w:pPr>
        <w:pStyle w:val="ListParagraph"/>
        <w:numPr>
          <w:ilvl w:val="1"/>
          <w:numId w:val="4"/>
        </w:numPr>
        <w:spacing w:after="0"/>
        <w:ind w:hanging="357"/>
        <w:rPr>
          <w:rFonts w:cstheme="minorHAnsi"/>
          <w:sz w:val="24"/>
          <w:szCs w:val="24"/>
        </w:rPr>
      </w:pPr>
      <w:r w:rsidRPr="008A0651">
        <w:rPr>
          <w:rFonts w:cstheme="minorHAnsi"/>
          <w:sz w:val="24"/>
          <w:szCs w:val="24"/>
        </w:rPr>
        <w:t>With your permission, we will be recording the interview</w:t>
      </w:r>
    </w:p>
    <w:p w14:paraId="697B33B8" w14:textId="14768338" w:rsidR="00316108" w:rsidRPr="008A0651" w:rsidRDefault="00316108" w:rsidP="00160FDF">
      <w:pPr>
        <w:pStyle w:val="ListParagraph"/>
        <w:numPr>
          <w:ilvl w:val="1"/>
          <w:numId w:val="4"/>
        </w:numPr>
        <w:spacing w:after="0"/>
        <w:ind w:hanging="357"/>
        <w:rPr>
          <w:rFonts w:cstheme="minorHAnsi"/>
          <w:sz w:val="24"/>
          <w:szCs w:val="24"/>
        </w:rPr>
      </w:pPr>
      <w:r w:rsidRPr="008A0651">
        <w:rPr>
          <w:rFonts w:cstheme="minorHAnsi"/>
          <w:sz w:val="24"/>
          <w:szCs w:val="24"/>
        </w:rPr>
        <w:t>Everything you say is confidential. With the exception of anonymised research data (</w:t>
      </w:r>
      <w:r w:rsidR="008A0651" w:rsidRPr="008A0651">
        <w:rPr>
          <w:rFonts w:cstheme="minorHAnsi"/>
          <w:sz w:val="24"/>
          <w:szCs w:val="24"/>
        </w:rPr>
        <w:t>e.g.,</w:t>
      </w:r>
      <w:r w:rsidRPr="008A0651">
        <w:rPr>
          <w:rFonts w:cstheme="minorHAnsi"/>
          <w:sz w:val="24"/>
          <w:szCs w:val="24"/>
        </w:rPr>
        <w:t xml:space="preserve"> quotes to support a report), information you share will not be passed on to others outside the research team, except if that information suggests you may be a threat to yourselves or others, which we have a duty to report.</w:t>
      </w:r>
    </w:p>
    <w:p w14:paraId="367C1973" w14:textId="77777777" w:rsidR="00316108" w:rsidRPr="008A0651" w:rsidRDefault="00316108" w:rsidP="00160FDF">
      <w:pPr>
        <w:pStyle w:val="ListParagraph"/>
        <w:numPr>
          <w:ilvl w:val="1"/>
          <w:numId w:val="4"/>
        </w:numPr>
        <w:spacing w:after="0"/>
        <w:ind w:hanging="357"/>
        <w:rPr>
          <w:rFonts w:cstheme="minorHAnsi"/>
          <w:sz w:val="24"/>
          <w:szCs w:val="24"/>
        </w:rPr>
      </w:pPr>
      <w:r w:rsidRPr="008A0651">
        <w:rPr>
          <w:rFonts w:cstheme="minorHAnsi"/>
          <w:sz w:val="24"/>
          <w:szCs w:val="24"/>
        </w:rPr>
        <w:t>We are not anticipating it, but if there is anything that we discuss that you do you not want to discuss or you want to move on, then please let us know.</w:t>
      </w:r>
    </w:p>
    <w:p w14:paraId="51E91111" w14:textId="77777777" w:rsidR="00316108" w:rsidRPr="008A0651" w:rsidRDefault="00316108" w:rsidP="00160FDF">
      <w:pPr>
        <w:pStyle w:val="ListParagraph"/>
        <w:numPr>
          <w:ilvl w:val="1"/>
          <w:numId w:val="4"/>
        </w:numPr>
        <w:spacing w:after="0"/>
        <w:ind w:hanging="357"/>
        <w:rPr>
          <w:rFonts w:cstheme="minorHAnsi"/>
          <w:sz w:val="24"/>
          <w:szCs w:val="24"/>
        </w:rPr>
      </w:pPr>
      <w:r w:rsidRPr="008A0651">
        <w:rPr>
          <w:rFonts w:cstheme="minorHAnsi"/>
          <w:sz w:val="24"/>
          <w:szCs w:val="24"/>
        </w:rPr>
        <w:t>The interview will take around an hour to complete. However, you can stop the interview at any time, or take a break, if you wish to do so.</w:t>
      </w:r>
    </w:p>
    <w:p w14:paraId="75408D2B" w14:textId="77777777" w:rsidR="00316108" w:rsidRPr="008A0651" w:rsidRDefault="00316108" w:rsidP="00160FDF">
      <w:pPr>
        <w:pStyle w:val="ListParagraph"/>
        <w:numPr>
          <w:ilvl w:val="0"/>
          <w:numId w:val="4"/>
        </w:numPr>
        <w:spacing w:after="0"/>
        <w:ind w:hanging="357"/>
        <w:rPr>
          <w:rFonts w:cstheme="minorHAnsi"/>
          <w:sz w:val="24"/>
          <w:szCs w:val="24"/>
        </w:rPr>
      </w:pPr>
      <w:r w:rsidRPr="008A0651">
        <w:rPr>
          <w:rFonts w:cstheme="minorHAnsi"/>
          <w:sz w:val="24"/>
          <w:szCs w:val="24"/>
        </w:rPr>
        <w:t>The interviewer will ask if there is anything the participant would like to ask before the interview begins.</w:t>
      </w:r>
    </w:p>
    <w:p w14:paraId="48749C36" w14:textId="77777777" w:rsidR="00316108" w:rsidRPr="008A0651" w:rsidRDefault="00316108" w:rsidP="00160FDF">
      <w:pPr>
        <w:spacing w:after="0"/>
        <w:rPr>
          <w:rFonts w:cstheme="minorHAnsi"/>
          <w:b/>
          <w:bCs/>
          <w:sz w:val="24"/>
          <w:szCs w:val="24"/>
        </w:rPr>
      </w:pPr>
      <w:r w:rsidRPr="008A0651">
        <w:rPr>
          <w:rFonts w:cstheme="minorHAnsi"/>
          <w:sz w:val="24"/>
          <w:szCs w:val="24"/>
        </w:rPr>
        <w:br/>
      </w:r>
      <w:r w:rsidRPr="008A0651">
        <w:rPr>
          <w:rFonts w:cstheme="minorHAnsi"/>
          <w:b/>
          <w:bCs/>
          <w:sz w:val="24"/>
          <w:szCs w:val="24"/>
        </w:rPr>
        <w:t>During the interview:</w:t>
      </w:r>
    </w:p>
    <w:p w14:paraId="3C99AB8B" w14:textId="77777777" w:rsidR="00316108" w:rsidRPr="008A0651" w:rsidRDefault="00316108" w:rsidP="00160FDF">
      <w:pPr>
        <w:pStyle w:val="ListParagraph"/>
        <w:numPr>
          <w:ilvl w:val="0"/>
          <w:numId w:val="6"/>
        </w:numPr>
        <w:spacing w:after="0"/>
        <w:ind w:hanging="357"/>
        <w:rPr>
          <w:rFonts w:cstheme="minorHAnsi"/>
          <w:sz w:val="24"/>
          <w:szCs w:val="24"/>
        </w:rPr>
      </w:pPr>
      <w:r w:rsidRPr="008A0651">
        <w:rPr>
          <w:rFonts w:cstheme="minorHAnsi"/>
          <w:sz w:val="24"/>
          <w:szCs w:val="24"/>
        </w:rPr>
        <w:t>Ask participants about the PROM instructions and for their feedback on this.</w:t>
      </w:r>
    </w:p>
    <w:p w14:paraId="6E56CADC" w14:textId="77777777" w:rsidR="00316108" w:rsidRPr="008A0651" w:rsidRDefault="00316108" w:rsidP="00160FDF">
      <w:pPr>
        <w:pStyle w:val="ListParagraph"/>
        <w:numPr>
          <w:ilvl w:val="0"/>
          <w:numId w:val="6"/>
        </w:numPr>
        <w:spacing w:after="0"/>
        <w:ind w:hanging="357"/>
        <w:rPr>
          <w:rFonts w:cstheme="minorHAnsi"/>
          <w:sz w:val="24"/>
          <w:szCs w:val="24"/>
        </w:rPr>
      </w:pPr>
      <w:r w:rsidRPr="008A0651">
        <w:rPr>
          <w:rFonts w:cstheme="minorHAnsi"/>
          <w:sz w:val="24"/>
          <w:szCs w:val="24"/>
        </w:rPr>
        <w:t>Ask participants about the PROM items (as described in the ‘item coverage’ document):</w:t>
      </w:r>
    </w:p>
    <w:p w14:paraId="12B1522F" w14:textId="77777777" w:rsidR="005A1162" w:rsidRPr="008A0651" w:rsidRDefault="005A1162" w:rsidP="005A1162">
      <w:pPr>
        <w:pStyle w:val="ListParagraph"/>
        <w:numPr>
          <w:ilvl w:val="1"/>
          <w:numId w:val="6"/>
        </w:numPr>
        <w:spacing w:after="0"/>
        <w:rPr>
          <w:rFonts w:cstheme="minorHAnsi"/>
          <w:sz w:val="24"/>
          <w:szCs w:val="24"/>
        </w:rPr>
      </w:pPr>
      <w:r w:rsidRPr="008A0651">
        <w:rPr>
          <w:rFonts w:cstheme="minorHAnsi"/>
          <w:sz w:val="24"/>
          <w:szCs w:val="24"/>
        </w:rPr>
        <w:t>Present both frequency/severity version of items if possible</w:t>
      </w:r>
    </w:p>
    <w:p w14:paraId="37AA9D15" w14:textId="77777777" w:rsidR="00316108" w:rsidRPr="008A0651" w:rsidRDefault="00316108" w:rsidP="00160FDF">
      <w:pPr>
        <w:pStyle w:val="ListParagraph"/>
        <w:numPr>
          <w:ilvl w:val="1"/>
          <w:numId w:val="6"/>
        </w:numPr>
        <w:spacing w:after="0"/>
        <w:ind w:hanging="357"/>
        <w:rPr>
          <w:rFonts w:cstheme="minorHAnsi"/>
          <w:sz w:val="24"/>
          <w:szCs w:val="24"/>
        </w:rPr>
      </w:pPr>
      <w:r w:rsidRPr="008A0651">
        <w:rPr>
          <w:rFonts w:cstheme="minorHAnsi"/>
          <w:sz w:val="24"/>
          <w:szCs w:val="24"/>
        </w:rPr>
        <w:t xml:space="preserve">Ask about their </w:t>
      </w:r>
      <w:r w:rsidRPr="008A0651">
        <w:rPr>
          <w:rFonts w:cstheme="minorHAnsi"/>
          <w:sz w:val="24"/>
          <w:szCs w:val="24"/>
          <w:u w:val="single"/>
        </w:rPr>
        <w:t>understanding</w:t>
      </w:r>
      <w:r w:rsidRPr="008A0651">
        <w:rPr>
          <w:rFonts w:cstheme="minorHAnsi"/>
          <w:sz w:val="24"/>
          <w:szCs w:val="24"/>
        </w:rPr>
        <w:t xml:space="preserve"> of the item (particularly if it is not obvious)</w:t>
      </w:r>
    </w:p>
    <w:p w14:paraId="2758F776" w14:textId="77777777" w:rsidR="00316108" w:rsidRPr="008A0651" w:rsidRDefault="00316108" w:rsidP="00160FDF">
      <w:pPr>
        <w:pStyle w:val="ListParagraph"/>
        <w:numPr>
          <w:ilvl w:val="1"/>
          <w:numId w:val="6"/>
        </w:numPr>
        <w:spacing w:after="0"/>
        <w:ind w:hanging="357"/>
        <w:rPr>
          <w:rFonts w:cstheme="minorHAnsi"/>
          <w:sz w:val="24"/>
          <w:szCs w:val="24"/>
        </w:rPr>
      </w:pPr>
      <w:r w:rsidRPr="008A0651">
        <w:rPr>
          <w:rFonts w:cstheme="minorHAnsi"/>
          <w:sz w:val="24"/>
          <w:szCs w:val="24"/>
        </w:rPr>
        <w:t xml:space="preserve">Ask about whether the item is </w:t>
      </w:r>
      <w:r w:rsidRPr="008A0651">
        <w:rPr>
          <w:rFonts w:cstheme="minorHAnsi"/>
          <w:sz w:val="24"/>
          <w:szCs w:val="24"/>
          <w:u w:val="single"/>
        </w:rPr>
        <w:t>relevant</w:t>
      </w:r>
      <w:r w:rsidRPr="008A0651">
        <w:rPr>
          <w:rFonts w:cstheme="minorHAnsi"/>
          <w:sz w:val="24"/>
          <w:szCs w:val="24"/>
        </w:rPr>
        <w:t xml:space="preserve"> to them</w:t>
      </w:r>
    </w:p>
    <w:p w14:paraId="1B1A32A0" w14:textId="05A8C10B" w:rsidR="00316108" w:rsidRPr="008A0651" w:rsidRDefault="00316108" w:rsidP="00160FDF">
      <w:pPr>
        <w:pStyle w:val="ListParagraph"/>
        <w:numPr>
          <w:ilvl w:val="1"/>
          <w:numId w:val="6"/>
        </w:numPr>
        <w:spacing w:after="0"/>
        <w:ind w:hanging="357"/>
        <w:rPr>
          <w:rFonts w:cstheme="minorHAnsi"/>
          <w:sz w:val="24"/>
          <w:szCs w:val="24"/>
        </w:rPr>
      </w:pPr>
      <w:r w:rsidRPr="008A0651">
        <w:rPr>
          <w:rFonts w:cstheme="minorHAnsi"/>
          <w:sz w:val="24"/>
          <w:szCs w:val="24"/>
        </w:rPr>
        <w:t xml:space="preserve">Ask about item preference </w:t>
      </w:r>
    </w:p>
    <w:p w14:paraId="5714E5E9" w14:textId="77777777" w:rsidR="00316108" w:rsidRPr="008A0651" w:rsidRDefault="00316108" w:rsidP="00160FDF">
      <w:pPr>
        <w:pStyle w:val="ListParagraph"/>
        <w:numPr>
          <w:ilvl w:val="0"/>
          <w:numId w:val="6"/>
        </w:numPr>
        <w:spacing w:after="0"/>
        <w:ind w:hanging="357"/>
        <w:rPr>
          <w:rFonts w:cstheme="minorHAnsi"/>
          <w:sz w:val="24"/>
          <w:szCs w:val="24"/>
        </w:rPr>
      </w:pPr>
      <w:r w:rsidRPr="008A0651">
        <w:rPr>
          <w:rFonts w:cstheme="minorHAnsi"/>
          <w:sz w:val="24"/>
          <w:szCs w:val="24"/>
        </w:rPr>
        <w:t>For each domain, ask about:</w:t>
      </w:r>
    </w:p>
    <w:p w14:paraId="57C507EA" w14:textId="77777777" w:rsidR="00316108"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Response options and whether they fit the questions</w:t>
      </w:r>
    </w:p>
    <w:p w14:paraId="3CCD87E8" w14:textId="77777777" w:rsidR="00C67E4F"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Do they prefer frequency or severity response options</w:t>
      </w:r>
    </w:p>
    <w:p w14:paraId="33E39856" w14:textId="77777777" w:rsidR="00C67E4F"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Comprehensiveness (any items missing from that domain)</w:t>
      </w:r>
    </w:p>
    <w:p w14:paraId="3D57F8E7" w14:textId="77777777" w:rsidR="00316108" w:rsidRPr="008A0651" w:rsidRDefault="00C67E4F" w:rsidP="00160FDF">
      <w:pPr>
        <w:pStyle w:val="ListParagraph"/>
        <w:numPr>
          <w:ilvl w:val="0"/>
          <w:numId w:val="6"/>
        </w:numPr>
        <w:spacing w:after="0"/>
        <w:ind w:hanging="357"/>
        <w:rPr>
          <w:rFonts w:cstheme="minorHAnsi"/>
          <w:sz w:val="24"/>
          <w:szCs w:val="24"/>
        </w:rPr>
      </w:pPr>
      <w:r w:rsidRPr="008A0651">
        <w:rPr>
          <w:rFonts w:cstheme="minorHAnsi"/>
          <w:sz w:val="24"/>
          <w:szCs w:val="24"/>
        </w:rPr>
        <w:t>For the overall PROM, ask about:</w:t>
      </w:r>
    </w:p>
    <w:p w14:paraId="72F491B4" w14:textId="1C168325" w:rsidR="00C67E4F"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Recall period – is it appropriate</w:t>
      </w:r>
      <w:r w:rsidR="009C601A" w:rsidRPr="008A0651">
        <w:rPr>
          <w:rFonts w:cstheme="minorHAnsi"/>
          <w:sz w:val="24"/>
          <w:szCs w:val="24"/>
        </w:rPr>
        <w:t xml:space="preserve"> </w:t>
      </w:r>
    </w:p>
    <w:p w14:paraId="2B8693CA" w14:textId="42BD032E" w:rsidR="00C67E4F"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Comprehensiveness, anything missing (beyond domains included)</w:t>
      </w:r>
      <w:r w:rsidR="005A1162" w:rsidRPr="008A0651">
        <w:rPr>
          <w:rFonts w:cstheme="minorHAnsi"/>
          <w:sz w:val="24"/>
          <w:szCs w:val="24"/>
        </w:rPr>
        <w:t xml:space="preserve"> </w:t>
      </w:r>
    </w:p>
    <w:p w14:paraId="64E06759" w14:textId="5818B86C" w:rsidR="00C67E4F" w:rsidRPr="008A0651" w:rsidRDefault="00C67E4F" w:rsidP="00160FDF">
      <w:pPr>
        <w:pStyle w:val="ListParagraph"/>
        <w:numPr>
          <w:ilvl w:val="1"/>
          <w:numId w:val="6"/>
        </w:numPr>
        <w:spacing w:after="0"/>
        <w:ind w:hanging="357"/>
        <w:rPr>
          <w:rFonts w:cstheme="minorHAnsi"/>
          <w:sz w:val="24"/>
          <w:szCs w:val="24"/>
        </w:rPr>
      </w:pPr>
      <w:r w:rsidRPr="008A0651">
        <w:rPr>
          <w:rFonts w:cstheme="minorHAnsi"/>
          <w:sz w:val="24"/>
          <w:szCs w:val="24"/>
        </w:rPr>
        <w:t>Item ordering</w:t>
      </w:r>
    </w:p>
    <w:p w14:paraId="0FE9BFAA" w14:textId="26B1DD30" w:rsidR="009C601A" w:rsidRPr="008A0651" w:rsidRDefault="00ED2796" w:rsidP="005A1162">
      <w:pPr>
        <w:pStyle w:val="ListParagraph"/>
        <w:numPr>
          <w:ilvl w:val="0"/>
          <w:numId w:val="6"/>
        </w:numPr>
        <w:spacing w:after="0"/>
        <w:ind w:hanging="357"/>
        <w:rPr>
          <w:rFonts w:cstheme="minorHAnsi"/>
          <w:sz w:val="24"/>
          <w:szCs w:val="24"/>
        </w:rPr>
      </w:pPr>
      <w:r w:rsidRPr="008A0651">
        <w:rPr>
          <w:rFonts w:cstheme="minorHAnsi"/>
          <w:sz w:val="24"/>
          <w:szCs w:val="24"/>
        </w:rPr>
        <w:t>E</w:t>
      </w:r>
      <w:r w:rsidR="009C601A" w:rsidRPr="008A0651">
        <w:rPr>
          <w:rFonts w:cstheme="minorHAnsi"/>
          <w:sz w:val="24"/>
          <w:szCs w:val="24"/>
        </w:rPr>
        <w:t>xplore whether participants think questions with a possible “n/a” response need to be in (driving,</w:t>
      </w:r>
      <w:r w:rsidR="00160FDF" w:rsidRPr="008A0651">
        <w:rPr>
          <w:rFonts w:cstheme="minorHAnsi"/>
          <w:sz w:val="24"/>
          <w:szCs w:val="24"/>
        </w:rPr>
        <w:t xml:space="preserve"> </w:t>
      </w:r>
      <w:r w:rsidR="00384564" w:rsidRPr="008A0651">
        <w:rPr>
          <w:rFonts w:cstheme="minorHAnsi"/>
          <w:sz w:val="24"/>
          <w:szCs w:val="24"/>
        </w:rPr>
        <w:t xml:space="preserve">sexual functioning, </w:t>
      </w:r>
      <w:r w:rsidR="00160FDF" w:rsidRPr="008A0651">
        <w:rPr>
          <w:rFonts w:cstheme="minorHAnsi"/>
          <w:sz w:val="24"/>
          <w:szCs w:val="24"/>
        </w:rPr>
        <w:t>children, work</w:t>
      </w:r>
      <w:r w:rsidR="005A1162" w:rsidRPr="008A0651">
        <w:rPr>
          <w:rFonts w:cstheme="minorHAnsi"/>
          <w:sz w:val="24"/>
          <w:szCs w:val="24"/>
        </w:rPr>
        <w:t xml:space="preserve"> (restrictively defined)</w:t>
      </w:r>
      <w:r w:rsidR="00160FDF" w:rsidRPr="008A0651">
        <w:rPr>
          <w:rFonts w:cstheme="minorHAnsi"/>
          <w:sz w:val="24"/>
          <w:szCs w:val="24"/>
        </w:rPr>
        <w:t>)</w:t>
      </w:r>
      <w:r w:rsidR="009C601A" w:rsidRPr="008A0651">
        <w:rPr>
          <w:rFonts w:cstheme="minorHAnsi"/>
          <w:sz w:val="24"/>
          <w:szCs w:val="24"/>
        </w:rPr>
        <w:t xml:space="preserve"> </w:t>
      </w:r>
    </w:p>
    <w:p w14:paraId="35964F2D" w14:textId="1721472A" w:rsidR="00316108" w:rsidRPr="008A0651" w:rsidRDefault="00C67E4F" w:rsidP="008A0651">
      <w:pPr>
        <w:pStyle w:val="ListParagraph"/>
        <w:numPr>
          <w:ilvl w:val="0"/>
          <w:numId w:val="6"/>
        </w:numPr>
        <w:spacing w:after="0"/>
        <w:ind w:hanging="357"/>
        <w:rPr>
          <w:rFonts w:cstheme="minorHAnsi"/>
          <w:b/>
          <w:bCs/>
          <w:sz w:val="24"/>
          <w:szCs w:val="24"/>
        </w:rPr>
      </w:pPr>
      <w:r w:rsidRPr="008A0651">
        <w:rPr>
          <w:rFonts w:cstheme="minorHAnsi"/>
          <w:sz w:val="24"/>
          <w:szCs w:val="24"/>
        </w:rPr>
        <w:t>Ask about relative importance of items for inclusion in the questionnaire (either high/medium</w:t>
      </w:r>
      <w:r w:rsidR="00384564" w:rsidRPr="008A0651">
        <w:rPr>
          <w:rFonts w:cstheme="minorHAnsi"/>
          <w:sz w:val="24"/>
          <w:szCs w:val="24"/>
        </w:rPr>
        <w:t>/</w:t>
      </w:r>
      <w:r w:rsidRPr="008A0651">
        <w:rPr>
          <w:rFonts w:cstheme="minorHAnsi"/>
          <w:sz w:val="24"/>
          <w:szCs w:val="24"/>
        </w:rPr>
        <w:t>low)</w:t>
      </w:r>
      <w:r w:rsidR="00ED2796" w:rsidRPr="008A0651">
        <w:rPr>
          <w:rFonts w:cstheme="minorHAnsi"/>
          <w:sz w:val="24"/>
          <w:szCs w:val="24"/>
        </w:rPr>
        <w:t xml:space="preserve"> </w:t>
      </w:r>
    </w:p>
    <w:p w14:paraId="62683634" w14:textId="77777777" w:rsidR="00C67E4F" w:rsidRPr="008A0651" w:rsidRDefault="00160FDF" w:rsidP="00160FDF">
      <w:pPr>
        <w:spacing w:after="0"/>
        <w:rPr>
          <w:rFonts w:cstheme="minorHAnsi"/>
          <w:b/>
          <w:bCs/>
          <w:sz w:val="24"/>
          <w:szCs w:val="24"/>
        </w:rPr>
      </w:pPr>
      <w:r w:rsidRPr="008A0651">
        <w:rPr>
          <w:rFonts w:cstheme="minorHAnsi"/>
          <w:b/>
          <w:bCs/>
          <w:sz w:val="24"/>
          <w:szCs w:val="24"/>
        </w:rPr>
        <w:lastRenderedPageBreak/>
        <w:t>Close:</w:t>
      </w:r>
    </w:p>
    <w:p w14:paraId="52F46652" w14:textId="77777777" w:rsidR="00C37504" w:rsidRPr="008A0651" w:rsidRDefault="00C67E4F" w:rsidP="00160FDF">
      <w:pPr>
        <w:rPr>
          <w:rFonts w:cstheme="minorHAnsi"/>
          <w:sz w:val="24"/>
          <w:szCs w:val="24"/>
        </w:rPr>
      </w:pPr>
      <w:r w:rsidRPr="008A0651">
        <w:rPr>
          <w:rFonts w:cstheme="minorHAnsi"/>
          <w:sz w:val="24"/>
          <w:szCs w:val="24"/>
        </w:rPr>
        <w:t>The interviewer will turn off the recording and ask the participant if they have any questions about the project.  They will then thank the participant for their time.</w:t>
      </w:r>
    </w:p>
    <w:sectPr w:rsidR="00C37504" w:rsidRPr="008A06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734B0" w14:textId="77777777" w:rsidR="00316108" w:rsidRDefault="00316108" w:rsidP="00316108">
      <w:pPr>
        <w:spacing w:after="0" w:line="240" w:lineRule="auto"/>
      </w:pPr>
      <w:r>
        <w:separator/>
      </w:r>
    </w:p>
  </w:endnote>
  <w:endnote w:type="continuationSeparator" w:id="0">
    <w:p w14:paraId="1F273639" w14:textId="77777777" w:rsidR="00316108" w:rsidRDefault="00316108" w:rsidP="00316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6342E" w14:textId="77777777" w:rsidR="00316108" w:rsidRDefault="00316108" w:rsidP="00316108">
      <w:pPr>
        <w:spacing w:after="0" w:line="240" w:lineRule="auto"/>
      </w:pPr>
      <w:r>
        <w:separator/>
      </w:r>
    </w:p>
  </w:footnote>
  <w:footnote w:type="continuationSeparator" w:id="0">
    <w:p w14:paraId="2BCE7191" w14:textId="77777777" w:rsidR="00316108" w:rsidRDefault="00316108" w:rsidP="003161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6C3"/>
    <w:multiLevelType w:val="hybridMultilevel"/>
    <w:tmpl w:val="6D945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E1325D"/>
    <w:multiLevelType w:val="hybridMultilevel"/>
    <w:tmpl w:val="C61CCC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9F4E17"/>
    <w:multiLevelType w:val="hybridMultilevel"/>
    <w:tmpl w:val="118C8C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9C2CFF"/>
    <w:multiLevelType w:val="hybridMultilevel"/>
    <w:tmpl w:val="DE866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F376D5"/>
    <w:multiLevelType w:val="hybridMultilevel"/>
    <w:tmpl w:val="341C8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533984"/>
    <w:multiLevelType w:val="hybridMultilevel"/>
    <w:tmpl w:val="96441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04"/>
    <w:rsid w:val="00160FDF"/>
    <w:rsid w:val="002C0BC3"/>
    <w:rsid w:val="00316108"/>
    <w:rsid w:val="00377FE8"/>
    <w:rsid w:val="00384564"/>
    <w:rsid w:val="0043565D"/>
    <w:rsid w:val="005A1162"/>
    <w:rsid w:val="008A0651"/>
    <w:rsid w:val="009C601A"/>
    <w:rsid w:val="00A436D2"/>
    <w:rsid w:val="00B6066F"/>
    <w:rsid w:val="00BC6309"/>
    <w:rsid w:val="00C37504"/>
    <w:rsid w:val="00C67E4F"/>
    <w:rsid w:val="00ED2796"/>
    <w:rsid w:val="00FE7216"/>
    <w:rsid w:val="00FE72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8D43"/>
  <w15:chartTrackingRefBased/>
  <w15:docId w15:val="{9C2C068C-D8BB-42ED-90A8-4764C353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504"/>
    <w:pPr>
      <w:ind w:left="720"/>
      <w:contextualSpacing/>
    </w:pPr>
  </w:style>
  <w:style w:type="paragraph" w:styleId="BalloonText">
    <w:name w:val="Balloon Text"/>
    <w:basedOn w:val="Normal"/>
    <w:link w:val="BalloonTextChar"/>
    <w:uiPriority w:val="99"/>
    <w:semiHidden/>
    <w:unhideWhenUsed/>
    <w:rsid w:val="00C375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504"/>
    <w:rPr>
      <w:rFonts w:ascii="Segoe UI" w:hAnsi="Segoe UI" w:cs="Segoe UI"/>
      <w:sz w:val="18"/>
      <w:szCs w:val="18"/>
    </w:rPr>
  </w:style>
  <w:style w:type="paragraph" w:styleId="Header">
    <w:name w:val="header"/>
    <w:basedOn w:val="Normal"/>
    <w:link w:val="HeaderChar"/>
    <w:uiPriority w:val="99"/>
    <w:unhideWhenUsed/>
    <w:rsid w:val="003161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6108"/>
  </w:style>
  <w:style w:type="paragraph" w:styleId="Footer">
    <w:name w:val="footer"/>
    <w:basedOn w:val="Normal"/>
    <w:link w:val="FooterChar"/>
    <w:uiPriority w:val="99"/>
    <w:unhideWhenUsed/>
    <w:rsid w:val="003161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6108"/>
  </w:style>
  <w:style w:type="character" w:styleId="CommentReference">
    <w:name w:val="annotation reference"/>
    <w:basedOn w:val="DefaultParagraphFont"/>
    <w:uiPriority w:val="99"/>
    <w:semiHidden/>
    <w:unhideWhenUsed/>
    <w:rsid w:val="002C0BC3"/>
    <w:rPr>
      <w:sz w:val="16"/>
      <w:szCs w:val="16"/>
    </w:rPr>
  </w:style>
  <w:style w:type="paragraph" w:styleId="CommentText">
    <w:name w:val="annotation text"/>
    <w:basedOn w:val="Normal"/>
    <w:link w:val="CommentTextChar"/>
    <w:uiPriority w:val="99"/>
    <w:semiHidden/>
    <w:unhideWhenUsed/>
    <w:rsid w:val="002C0BC3"/>
    <w:pPr>
      <w:spacing w:line="240" w:lineRule="auto"/>
    </w:pPr>
    <w:rPr>
      <w:sz w:val="20"/>
      <w:szCs w:val="20"/>
    </w:rPr>
  </w:style>
  <w:style w:type="character" w:customStyle="1" w:styleId="CommentTextChar">
    <w:name w:val="Comment Text Char"/>
    <w:basedOn w:val="DefaultParagraphFont"/>
    <w:link w:val="CommentText"/>
    <w:uiPriority w:val="99"/>
    <w:semiHidden/>
    <w:rsid w:val="002C0BC3"/>
    <w:rPr>
      <w:sz w:val="20"/>
      <w:szCs w:val="20"/>
    </w:rPr>
  </w:style>
  <w:style w:type="paragraph" w:styleId="CommentSubject">
    <w:name w:val="annotation subject"/>
    <w:basedOn w:val="CommentText"/>
    <w:next w:val="CommentText"/>
    <w:link w:val="CommentSubjectChar"/>
    <w:uiPriority w:val="99"/>
    <w:semiHidden/>
    <w:unhideWhenUsed/>
    <w:rsid w:val="002C0BC3"/>
    <w:rPr>
      <w:b/>
      <w:bCs/>
    </w:rPr>
  </w:style>
  <w:style w:type="character" w:customStyle="1" w:styleId="CommentSubjectChar">
    <w:name w:val="Comment Subject Char"/>
    <w:basedOn w:val="CommentTextChar"/>
    <w:link w:val="CommentSubject"/>
    <w:uiPriority w:val="99"/>
    <w:semiHidden/>
    <w:rsid w:val="002C0BC3"/>
    <w:rPr>
      <w:b/>
      <w:bCs/>
      <w:sz w:val="20"/>
      <w:szCs w:val="20"/>
    </w:rPr>
  </w:style>
  <w:style w:type="paragraph" w:styleId="Revision">
    <w:name w:val="Revision"/>
    <w:hidden/>
    <w:uiPriority w:val="99"/>
    <w:semiHidden/>
    <w:rsid w:val="002C0B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Powell</dc:creator>
  <cp:keywords/>
  <dc:description/>
  <cp:lastModifiedBy>Philip Powell</cp:lastModifiedBy>
  <cp:revision>2</cp:revision>
  <cp:lastPrinted>2021-08-19T12:48:00Z</cp:lastPrinted>
  <dcterms:created xsi:type="dcterms:W3CDTF">2023-06-05T11:29:00Z</dcterms:created>
  <dcterms:modified xsi:type="dcterms:W3CDTF">2023-06-05T11:29:00Z</dcterms:modified>
</cp:coreProperties>
</file>