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375" w:rsidRPr="00417375" w:rsidRDefault="002512F3" w:rsidP="00417375">
      <w:pPr>
        <w:pStyle w:val="Title"/>
      </w:pPr>
      <w:r>
        <w:t>Truss bridge under static loading</w:t>
      </w:r>
    </w:p>
    <w:p w:rsidR="00417375" w:rsidRDefault="002512F3" w:rsidP="00417375">
      <w:pPr>
        <w:pStyle w:val="Subtitle"/>
      </w:pPr>
      <w:r>
        <w:t>A dataset containing the reaction of a laboratory-scale truss bridge to static loading</w:t>
      </w:r>
    </w:p>
    <w:p w:rsidR="00417375" w:rsidRPr="00417375" w:rsidRDefault="00417375" w:rsidP="00417375">
      <w:pPr>
        <w:pStyle w:val="Heading1"/>
      </w:pPr>
      <w:r>
        <w:t>Introduction</w:t>
      </w:r>
    </w:p>
    <w:p w:rsidR="00417375" w:rsidRPr="00417375" w:rsidRDefault="00417375" w:rsidP="00417375">
      <w:r w:rsidRPr="00417375">
        <w:t xml:space="preserve">This </w:t>
      </w:r>
      <w:r w:rsidR="002512F3">
        <w:t xml:space="preserve">dataset </w:t>
      </w:r>
      <w:r w:rsidRPr="00417375">
        <w:t xml:space="preserve">is designed to identify the </w:t>
      </w:r>
      <w:r w:rsidR="002512F3">
        <w:t>loads</w:t>
      </w:r>
      <w:r w:rsidRPr="00417375">
        <w:t xml:space="preserve"> transmitted through the struts</w:t>
      </w:r>
      <w:r w:rsidR="002512F3">
        <w:t xml:space="preserve"> of a truss bridge</w:t>
      </w:r>
      <w:r w:rsidRPr="00417375">
        <w:t xml:space="preserve"> when the bridge is loaded.</w:t>
      </w:r>
      <w:r w:rsidR="002512F3">
        <w:t xml:space="preserve"> Various loading scenarios are included, and the effect of damage to the bridge is also tested.</w:t>
      </w:r>
    </w:p>
    <w:p w:rsidR="00B41310" w:rsidRDefault="00B41310" w:rsidP="00B41310">
      <w:pPr>
        <w:pStyle w:val="Heading1"/>
      </w:pPr>
      <w:r>
        <w:t>Bridge geometry</w:t>
      </w:r>
    </w:p>
    <w:p w:rsidR="00B41310" w:rsidRPr="00B41310" w:rsidRDefault="00B41310" w:rsidP="00B41310">
      <w:r w:rsidRPr="00B41310">
        <w:t>The structure of interest is a laboratory-scale truss bridge, shown in</w:t>
      </w:r>
      <w:r>
        <w:t xml:space="preserve"> </w:t>
      </w:r>
      <w:r>
        <w:fldChar w:fldCharType="begin"/>
      </w:r>
      <w:r>
        <w:instrText xml:space="preserve"> REF _Ref54183977 \h </w:instrText>
      </w:r>
      <w:r>
        <w:fldChar w:fldCharType="separate"/>
      </w:r>
      <w:r w:rsidRPr="00417375">
        <w:t xml:space="preserve">Figure </w:t>
      </w:r>
      <w:r>
        <w:rPr>
          <w:noProof/>
        </w:rPr>
        <w:t>6</w:t>
      </w:r>
      <w:r>
        <w:fldChar w:fldCharType="end"/>
      </w:r>
      <w:r w:rsidRPr="00B41310">
        <w:t>, which was constructed at the Laboratory for Verification and Validation</w:t>
      </w:r>
      <w:r>
        <w:t xml:space="preserve"> (LVV) in Sheffield.</w:t>
      </w:r>
      <w:r w:rsidR="00322274">
        <w:t xml:space="preserve"> </w:t>
      </w:r>
      <w:r w:rsidRPr="00B41310">
        <w:t>The bridge is a truss bridge of standard design, and it can be compared to many real-life structures around the world. The main load-bearing components of bridges of this t</w:t>
      </w:r>
      <w:r w:rsidR="00322274">
        <w:t>ype are the trusses, or struts.</w:t>
      </w:r>
    </w:p>
    <w:p w:rsidR="00180BAC" w:rsidRDefault="009C1C9A" w:rsidP="00180BAC">
      <w:pPr>
        <w:keepNext/>
        <w:jc w:val="center"/>
      </w:pPr>
      <w:r w:rsidRPr="009C1C9A">
        <w:rPr>
          <w:noProof/>
        </w:rPr>
        <w:drawing>
          <wp:inline distT="0" distB="0" distL="0" distR="0" wp14:anchorId="530F2B03" wp14:editId="6C6AF3D6">
            <wp:extent cx="5731510" cy="3710305"/>
            <wp:effectExtent l="0" t="0" r="254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3710305"/>
                    </a:xfrm>
                    <a:prstGeom prst="rect">
                      <a:avLst/>
                    </a:prstGeom>
                  </pic:spPr>
                </pic:pic>
              </a:graphicData>
            </a:graphic>
          </wp:inline>
        </w:drawing>
      </w:r>
    </w:p>
    <w:p w:rsidR="00180BAC" w:rsidRDefault="00180BAC" w:rsidP="00180BAC">
      <w:pPr>
        <w:pStyle w:val="Caption"/>
      </w:pPr>
      <w:r>
        <w:t xml:space="preserve">Figure </w:t>
      </w:r>
      <w:fldSimple w:instr=" SEQ Figure \* ARABIC ">
        <w:r>
          <w:rPr>
            <w:noProof/>
          </w:rPr>
          <w:t>1</w:t>
        </w:r>
      </w:fldSimple>
      <w:r>
        <w:t xml:space="preserve">: </w:t>
      </w:r>
      <w:r w:rsidRPr="00B41310">
        <w:t>A schematic of the bridge structure with key dimensions marked</w:t>
      </w:r>
    </w:p>
    <w:p w:rsidR="00B41310" w:rsidRPr="00B41310" w:rsidRDefault="00B41310" w:rsidP="00B41310">
      <w:pPr>
        <w:rPr>
          <w:lang w:eastAsia="en-US"/>
        </w:rPr>
      </w:pPr>
      <w:r w:rsidRPr="00B41310">
        <w:t xml:space="preserve">The bridge is 700mm in height, 390mm in width and 2908mm in length; see </w:t>
      </w:r>
      <w:r>
        <w:t>FIGURE</w:t>
      </w:r>
      <w:r w:rsidRPr="00B41310">
        <w:t xml:space="preserve"> The struts and deck are cut from aluminium plate of 4mm and 3mm depth respectively. The longer, diagonal, struts are 1006.52mm in length and the shorter, vertical, struts are 700mm in length; both are 20mm in height. The deck border and upper frame are constructed from alumi</w:t>
      </w:r>
      <w:r w:rsidR="00180BAC">
        <w:t>n</w:t>
      </w:r>
      <w:r w:rsidRPr="00B41310">
        <w:t>ium Rexroth, which is of 20mm in depth and height; the upper frame is of 1500mm in length. The deck is of 390mm width and 2908mm length, which are the same as the bridge as a whole.</w:t>
      </w:r>
    </w:p>
    <w:p w:rsidR="00417375" w:rsidRPr="00417375" w:rsidRDefault="00417375" w:rsidP="00417375">
      <w:pPr>
        <w:pStyle w:val="Heading1"/>
      </w:pPr>
      <w:r w:rsidRPr="00417375">
        <w:lastRenderedPageBreak/>
        <w:t>Strain gauge calibration</w:t>
      </w:r>
    </w:p>
    <w:p w:rsidR="00417375" w:rsidRPr="00417375" w:rsidRDefault="00417375" w:rsidP="00417375">
      <w:r w:rsidRPr="00417375">
        <w:t xml:space="preserve">Before the tests were carried out, the strain gauges on the struts were calibrated to ensure accurate measurement. This process was carried out by applying a series of known loads to the struts. The struts were pinned at one end, while dead weights were attached at the other to apply the load. Ten-kilogram weights were used, up to a maximum load of 40 kg. The setup used is shown in </w:t>
      </w:r>
      <w:r w:rsidRPr="00417375">
        <w:fldChar w:fldCharType="begin"/>
      </w:r>
      <w:r w:rsidRPr="00417375">
        <w:instrText xml:space="preserve"> REF _Ref51159581 \h </w:instrText>
      </w:r>
      <w:r>
        <w:instrText xml:space="preserve"> \* MERGEFORMAT </w:instrText>
      </w:r>
      <w:r w:rsidRPr="00417375">
        <w:fldChar w:fldCharType="separate"/>
      </w:r>
      <w:r w:rsidRPr="00417375">
        <w:t xml:space="preserve">Figure </w:t>
      </w:r>
      <w:r>
        <w:rPr>
          <w:noProof/>
        </w:rPr>
        <w:t>1</w:t>
      </w:r>
      <w:r w:rsidRPr="00417375">
        <w:fldChar w:fldCharType="end"/>
      </w:r>
      <w:r w:rsidRPr="00417375">
        <w:t>.</w:t>
      </w:r>
    </w:p>
    <w:p w:rsidR="00417375" w:rsidRPr="00417375" w:rsidRDefault="00417375" w:rsidP="00417375">
      <w:pPr>
        <w:keepNext/>
        <w:jc w:val="center"/>
      </w:pPr>
      <w:r w:rsidRPr="00417375">
        <w:rPr>
          <w:noProof/>
        </w:rPr>
        <w:drawing>
          <wp:inline distT="0" distB="0" distL="0" distR="0" wp14:anchorId="15D61B1E" wp14:editId="51DAFEE7">
            <wp:extent cx="3327456" cy="3600000"/>
            <wp:effectExtent l="0" t="0" r="0" b="0"/>
            <wp:docPr id="8" name="Picture 8" descr="A picture containing indoor, building, orang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indoor, building, orange, table&#10;&#10;Description automatically generated"/>
                    <pic:cNvPicPr/>
                  </pic:nvPicPr>
                  <pic:blipFill rotWithShape="1">
                    <a:blip r:embed="rId7" cstate="print">
                      <a:extLst>
                        <a:ext uri="{28A0092B-C50C-407E-A947-70E740481C1C}">
                          <a14:useLocalDpi xmlns:a14="http://schemas.microsoft.com/office/drawing/2010/main" val="0"/>
                        </a:ext>
                      </a:extLst>
                    </a:blip>
                    <a:srcRect t="8153" b="10707"/>
                    <a:stretch/>
                  </pic:blipFill>
                  <pic:spPr bwMode="auto">
                    <a:xfrm>
                      <a:off x="0" y="0"/>
                      <a:ext cx="3327456" cy="3600000"/>
                    </a:xfrm>
                    <a:prstGeom prst="rect">
                      <a:avLst/>
                    </a:prstGeom>
                    <a:ln>
                      <a:noFill/>
                    </a:ln>
                    <a:extLst>
                      <a:ext uri="{53640926-AAD7-44D8-BBD7-CCE9431645EC}">
                        <a14:shadowObscured xmlns:a14="http://schemas.microsoft.com/office/drawing/2010/main"/>
                      </a:ext>
                    </a:extLst>
                  </pic:spPr>
                </pic:pic>
              </a:graphicData>
            </a:graphic>
          </wp:inline>
        </w:drawing>
      </w:r>
    </w:p>
    <w:p w:rsidR="00417375" w:rsidRPr="00417375" w:rsidRDefault="00417375" w:rsidP="00D22B49">
      <w:pPr>
        <w:pStyle w:val="Caption"/>
      </w:pPr>
      <w:bookmarkStart w:id="0" w:name="_Ref51159581"/>
      <w:r w:rsidRPr="00417375">
        <w:t xml:space="preserve">Figure </w:t>
      </w:r>
      <w:fldSimple w:instr=" SEQ Figure \* ARABIC ">
        <w:r w:rsidR="00180BAC">
          <w:rPr>
            <w:noProof/>
          </w:rPr>
          <w:t>2</w:t>
        </w:r>
      </w:fldSimple>
      <w:bookmarkEnd w:id="0"/>
      <w:r w:rsidRPr="00417375">
        <w:t>: The test rig used for calibration of the strain gauges</w:t>
      </w:r>
    </w:p>
    <w:p w:rsidR="00417375" w:rsidRPr="00417375" w:rsidRDefault="00417375" w:rsidP="00417375">
      <w:r w:rsidRPr="00417375">
        <w:t xml:space="preserve">The results of the calibration process were highly satisfactory. As can be seen in </w:t>
      </w:r>
      <w:r w:rsidRPr="00417375">
        <w:fldChar w:fldCharType="begin"/>
      </w:r>
      <w:r w:rsidRPr="00417375">
        <w:instrText xml:space="preserve"> REF _Ref51159567 \h </w:instrText>
      </w:r>
      <w:r>
        <w:instrText xml:space="preserve"> \* MERGEFORMAT </w:instrText>
      </w:r>
      <w:r w:rsidRPr="00417375">
        <w:fldChar w:fldCharType="separate"/>
      </w:r>
      <w:r w:rsidRPr="00417375">
        <w:t xml:space="preserve">Figure </w:t>
      </w:r>
      <w:r>
        <w:rPr>
          <w:noProof/>
        </w:rPr>
        <w:t>2</w:t>
      </w:r>
      <w:r w:rsidRPr="00417375">
        <w:fldChar w:fldCharType="end"/>
      </w:r>
      <w:r w:rsidRPr="00417375">
        <w:t>, the strain response to load was highly linear over the range tested, making the following numerical calibration tasks trivial. The correlation coefficient for each test was 1 (accurate to five decimal places).</w:t>
      </w:r>
    </w:p>
    <w:p w:rsidR="00417375" w:rsidRPr="00417375" w:rsidRDefault="00417375" w:rsidP="00417375">
      <w:r w:rsidRPr="00417375">
        <w:t>It should be noted that the gradient of Strut 4 under loading was different to the others, but given that it is still linear, this can be easily accounted for in calibration.</w:t>
      </w:r>
    </w:p>
    <w:p w:rsidR="00417375" w:rsidRPr="00417375" w:rsidRDefault="00417375" w:rsidP="00417375">
      <w:pPr>
        <w:keepNext/>
        <w:jc w:val="center"/>
      </w:pPr>
      <w:r w:rsidRPr="00417375">
        <w:rPr>
          <w:noProof/>
        </w:rPr>
        <w:lastRenderedPageBreak/>
        <w:drawing>
          <wp:inline distT="0" distB="0" distL="0" distR="0" wp14:anchorId="5971B5D0" wp14:editId="7A58DADB">
            <wp:extent cx="5727700" cy="42957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a:extLst>
                        <a:ext uri="{28A0092B-C50C-407E-A947-70E740481C1C}">
                          <a14:useLocalDpi xmlns:a14="http://schemas.microsoft.com/office/drawing/2010/main" val="0"/>
                        </a:ext>
                      </a:extLst>
                    </a:blip>
                    <a:stretch>
                      <a:fillRect/>
                    </a:stretch>
                  </pic:blipFill>
                  <pic:spPr>
                    <a:xfrm>
                      <a:off x="0" y="0"/>
                      <a:ext cx="5727700" cy="4295775"/>
                    </a:xfrm>
                    <a:prstGeom prst="rect">
                      <a:avLst/>
                    </a:prstGeom>
                  </pic:spPr>
                </pic:pic>
              </a:graphicData>
            </a:graphic>
          </wp:inline>
        </w:drawing>
      </w:r>
    </w:p>
    <w:p w:rsidR="00417375" w:rsidRPr="00417375" w:rsidRDefault="00417375" w:rsidP="00D22B49">
      <w:pPr>
        <w:pStyle w:val="Caption"/>
      </w:pPr>
      <w:bookmarkStart w:id="1" w:name="_Ref51159567"/>
      <w:r w:rsidRPr="00417375">
        <w:t xml:space="preserve">Figure </w:t>
      </w:r>
      <w:fldSimple w:instr=" SEQ Figure \* ARABIC ">
        <w:r w:rsidR="00180BAC">
          <w:rPr>
            <w:noProof/>
          </w:rPr>
          <w:t>3</w:t>
        </w:r>
      </w:fldSimple>
      <w:bookmarkEnd w:id="1"/>
      <w:r w:rsidRPr="00417375">
        <w:t>: The results of the strain gauge calibration tests for each strut</w:t>
      </w:r>
    </w:p>
    <w:p w:rsidR="00417375" w:rsidRPr="00417375" w:rsidRDefault="00417375" w:rsidP="00417375">
      <w:r w:rsidRPr="00417375">
        <w:t xml:space="preserve">The least squares fit was then calculated for each strut on the assumption of linear correlation. The projected error using this approximation is shown in </w:t>
      </w:r>
      <w:r w:rsidRPr="00417375">
        <w:fldChar w:fldCharType="begin"/>
      </w:r>
      <w:r w:rsidRPr="00417375">
        <w:instrText xml:space="preserve"> REF _Ref52287030 \h </w:instrText>
      </w:r>
      <w:r>
        <w:instrText xml:space="preserve"> \* MERGEFORMAT </w:instrText>
      </w:r>
      <w:r w:rsidRPr="00417375">
        <w:fldChar w:fldCharType="separate"/>
      </w:r>
      <w:r w:rsidRPr="00417375">
        <w:t xml:space="preserve">Figure </w:t>
      </w:r>
      <w:r>
        <w:rPr>
          <w:noProof/>
        </w:rPr>
        <w:t>3</w:t>
      </w:r>
      <w:r w:rsidRPr="00417375">
        <w:fldChar w:fldCharType="end"/>
      </w:r>
      <w:r w:rsidRPr="00417375">
        <w:t>. It should be noted that the error remains very low (less than 1%) at all values, particularly when higher loads are used. These errors are due to measurement noise on the strain gauges and random errors associated with measurement of the weights used in loading.</w:t>
      </w:r>
    </w:p>
    <w:p w:rsidR="00417375" w:rsidRPr="00417375" w:rsidRDefault="00417375" w:rsidP="00417375">
      <w:pPr>
        <w:keepNext/>
        <w:jc w:val="center"/>
      </w:pPr>
      <w:r w:rsidRPr="00417375">
        <w:rPr>
          <w:noProof/>
        </w:rPr>
        <w:lastRenderedPageBreak/>
        <w:drawing>
          <wp:inline distT="0" distB="0" distL="0" distR="0" wp14:anchorId="3DD0EBC9" wp14:editId="12F24AF9">
            <wp:extent cx="5727700" cy="42957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9">
                      <a:extLst>
                        <a:ext uri="{28A0092B-C50C-407E-A947-70E740481C1C}">
                          <a14:useLocalDpi xmlns:a14="http://schemas.microsoft.com/office/drawing/2010/main" val="0"/>
                        </a:ext>
                      </a:extLst>
                    </a:blip>
                    <a:stretch>
                      <a:fillRect/>
                    </a:stretch>
                  </pic:blipFill>
                  <pic:spPr>
                    <a:xfrm>
                      <a:off x="0" y="0"/>
                      <a:ext cx="5727700" cy="4295775"/>
                    </a:xfrm>
                    <a:prstGeom prst="rect">
                      <a:avLst/>
                    </a:prstGeom>
                  </pic:spPr>
                </pic:pic>
              </a:graphicData>
            </a:graphic>
          </wp:inline>
        </w:drawing>
      </w:r>
    </w:p>
    <w:p w:rsidR="00417375" w:rsidRPr="00417375" w:rsidRDefault="00417375" w:rsidP="00D22B49">
      <w:pPr>
        <w:pStyle w:val="Caption"/>
      </w:pPr>
      <w:bookmarkStart w:id="2" w:name="_Ref52287030"/>
      <w:r w:rsidRPr="00417375">
        <w:t xml:space="preserve">Figure </w:t>
      </w:r>
      <w:fldSimple w:instr=" SEQ Figure \* ARABIC ">
        <w:r w:rsidR="00180BAC">
          <w:rPr>
            <w:noProof/>
          </w:rPr>
          <w:t>4</w:t>
        </w:r>
      </w:fldSimple>
      <w:bookmarkEnd w:id="2"/>
      <w:r w:rsidRPr="00417375">
        <w:t>: The error associated with the linear fit for each strut</w:t>
      </w:r>
    </w:p>
    <w:p w:rsidR="00417375" w:rsidRPr="00417375" w:rsidRDefault="00417375" w:rsidP="00417375">
      <w:pPr>
        <w:pStyle w:val="Heading1"/>
      </w:pPr>
      <w:r w:rsidRPr="00417375">
        <w:t>Methodology and nomenclature</w:t>
      </w:r>
    </w:p>
    <w:p w:rsidR="00417375" w:rsidRPr="00417375" w:rsidRDefault="00417375" w:rsidP="00417375">
      <w:r w:rsidRPr="00417375">
        <w:t>This section outlines the procedures followed in the static tests carried out, as well as defining the nomenclature of the test conditions.</w:t>
      </w:r>
    </w:p>
    <w:p w:rsidR="00417375" w:rsidRPr="00417375" w:rsidRDefault="00417375" w:rsidP="00417375">
      <w:pPr>
        <w:keepNext/>
        <w:jc w:val="center"/>
      </w:pPr>
      <w:r w:rsidRPr="00417375">
        <w:rPr>
          <w:noProof/>
        </w:rPr>
        <w:drawing>
          <wp:inline distT="0" distB="0" distL="0" distR="0" wp14:anchorId="7432FAD6" wp14:editId="62CDCF6A">
            <wp:extent cx="5727700" cy="3219450"/>
            <wp:effectExtent l="0" t="0" r="0" b="6350"/>
            <wp:docPr id="15" name="Picture 15" descr="Shape, polyg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Shape, polygo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27700" cy="3219450"/>
                    </a:xfrm>
                    <a:prstGeom prst="rect">
                      <a:avLst/>
                    </a:prstGeom>
                  </pic:spPr>
                </pic:pic>
              </a:graphicData>
            </a:graphic>
          </wp:inline>
        </w:drawing>
      </w:r>
    </w:p>
    <w:p w:rsidR="00417375" w:rsidRPr="00417375" w:rsidRDefault="00417375" w:rsidP="00D22B49">
      <w:pPr>
        <w:pStyle w:val="Caption"/>
      </w:pPr>
      <w:r w:rsidRPr="00417375">
        <w:t xml:space="preserve">Figure </w:t>
      </w:r>
      <w:fldSimple w:instr=" SEQ Figure \* ARABIC ">
        <w:r w:rsidR="00180BAC">
          <w:rPr>
            <w:noProof/>
          </w:rPr>
          <w:t>5</w:t>
        </w:r>
      </w:fldSimple>
      <w:r w:rsidRPr="00417375">
        <w:t>: The labels for each bridge strut</w:t>
      </w:r>
    </w:p>
    <w:p w:rsidR="00417375" w:rsidRPr="00417375" w:rsidRDefault="00417375" w:rsidP="00417375">
      <w:pPr>
        <w:keepNext/>
        <w:jc w:val="center"/>
      </w:pPr>
      <w:r w:rsidRPr="00417375">
        <w:rPr>
          <w:noProof/>
        </w:rPr>
        <w:lastRenderedPageBreak/>
        <w:drawing>
          <wp:inline distT="0" distB="0" distL="0" distR="0" wp14:anchorId="0C9AF019" wp14:editId="2EF9B9B6">
            <wp:extent cx="5727700" cy="3219450"/>
            <wp:effectExtent l="0" t="0" r="0" b="6350"/>
            <wp:docPr id="16" name="Picture 16"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picture containing diagram&#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27700" cy="3219450"/>
                    </a:xfrm>
                    <a:prstGeom prst="rect">
                      <a:avLst/>
                    </a:prstGeom>
                  </pic:spPr>
                </pic:pic>
              </a:graphicData>
            </a:graphic>
          </wp:inline>
        </w:drawing>
      </w:r>
    </w:p>
    <w:p w:rsidR="00417375" w:rsidRPr="00417375" w:rsidRDefault="00417375" w:rsidP="00D22B49">
      <w:pPr>
        <w:pStyle w:val="Caption"/>
      </w:pPr>
      <w:bookmarkStart w:id="3" w:name="_Ref54184158"/>
      <w:r w:rsidRPr="00417375">
        <w:t xml:space="preserve">Figure </w:t>
      </w:r>
      <w:fldSimple w:instr=" SEQ Figure \* ARABIC ">
        <w:r w:rsidR="00180BAC">
          <w:rPr>
            <w:noProof/>
          </w:rPr>
          <w:t>6</w:t>
        </w:r>
      </w:fldSimple>
      <w:bookmarkEnd w:id="3"/>
      <w:r w:rsidRPr="00417375">
        <w:t>: The labels for each experimental load point</w:t>
      </w:r>
    </w:p>
    <w:p w:rsidR="00417375" w:rsidRPr="00417375" w:rsidRDefault="00417375" w:rsidP="00417375">
      <w:pPr>
        <w:rPr>
          <w:noProof/>
        </w:rPr>
      </w:pPr>
      <w:r w:rsidRPr="00417375">
        <w:t>Strain gauges were placed on strut 1 to 4, which represent each structurally unique section in the bridge. A variable deadweight mass of up to</w:t>
      </w:r>
      <w:r w:rsidR="00DA0AB6">
        <w:t xml:space="preserve"> 50</w:t>
      </w:r>
      <w:r w:rsidRPr="00417375">
        <w:t xml:space="preserve">kg was placed at each load point (for example see </w:t>
      </w:r>
      <w:r w:rsidRPr="00417375">
        <w:fldChar w:fldCharType="begin"/>
      </w:r>
      <w:r w:rsidRPr="00417375">
        <w:instrText xml:space="preserve"> REF _Ref54183977 \h </w:instrText>
      </w:r>
      <w:r>
        <w:instrText xml:space="preserve"> \* MERGEFORMAT </w:instrText>
      </w:r>
      <w:r w:rsidRPr="00417375">
        <w:fldChar w:fldCharType="separate"/>
      </w:r>
      <w:r w:rsidRPr="00417375">
        <w:t xml:space="preserve">Figure </w:t>
      </w:r>
      <w:r>
        <w:rPr>
          <w:noProof/>
        </w:rPr>
        <w:t>6</w:t>
      </w:r>
      <w:r w:rsidRPr="00417375">
        <w:fldChar w:fldCharType="end"/>
      </w:r>
      <w:r w:rsidRPr="00417375">
        <w:t xml:space="preserve">). </w:t>
      </w:r>
      <w:r w:rsidRPr="00417375">
        <w:rPr>
          <w:noProof/>
        </w:rPr>
        <w:t xml:space="preserve">The attachment also shown was rigid in an effort to reduce any pinching effect applied to the deck by the load. </w:t>
      </w:r>
      <w:r w:rsidRPr="00417375">
        <w:t>The load transmitted was recorded using the calibrat</w:t>
      </w:r>
      <w:r w:rsidR="00D759A2">
        <w:t>ed strain gauges as load cells.</w:t>
      </w:r>
      <w:bookmarkStart w:id="4" w:name="_GoBack"/>
      <w:bookmarkEnd w:id="4"/>
    </w:p>
    <w:p w:rsidR="00417375" w:rsidRPr="00417375" w:rsidRDefault="00417375" w:rsidP="00417375">
      <w:pPr>
        <w:keepNext/>
        <w:jc w:val="center"/>
      </w:pPr>
      <w:r w:rsidRPr="00417375">
        <w:rPr>
          <w:noProof/>
        </w:rPr>
        <mc:AlternateContent>
          <mc:Choice Requires="wps">
            <w:drawing>
              <wp:anchor distT="0" distB="0" distL="114300" distR="114300" simplePos="0" relativeHeight="251659264" behindDoc="0" locked="0" layoutInCell="1" allowOverlap="1" wp14:anchorId="3D5651A9" wp14:editId="3387925E">
                <wp:simplePos x="0" y="0"/>
                <wp:positionH relativeFrom="column">
                  <wp:posOffset>1099336</wp:posOffset>
                </wp:positionH>
                <wp:positionV relativeFrom="paragraph">
                  <wp:posOffset>149817</wp:posOffset>
                </wp:positionV>
                <wp:extent cx="1458930" cy="863029"/>
                <wp:effectExtent l="0" t="0" r="14605" b="13335"/>
                <wp:wrapNone/>
                <wp:docPr id="3" name="Rectangle 3"/>
                <wp:cNvGraphicFramePr/>
                <a:graphic xmlns:a="http://schemas.openxmlformats.org/drawingml/2006/main">
                  <a:graphicData uri="http://schemas.microsoft.com/office/word/2010/wordprocessingShape">
                    <wps:wsp>
                      <wps:cNvSpPr/>
                      <wps:spPr>
                        <a:xfrm>
                          <a:off x="0" y="0"/>
                          <a:ext cx="1458930" cy="863029"/>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3BA4D49" id="Rectangle 3" o:spid="_x0000_s1026" style="position:absolute;margin-left:86.55pt;margin-top:11.8pt;width:114.9pt;height:67.9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GROlgIAAIUFAAAOAAAAZHJzL2Uyb0RvYy54bWysVE1v2zAMvQ/YfxB0X+18tGuNOkXQIsOA&#10;og3aDj0rshQbkEVNUuJkv36UZLtBV+wwzAdZFMlH8Ynk9c2hVWQvrGtAl3RyllMiNIeq0duS/nhZ&#10;fbmkxHmmK6ZAi5IehaM3i8+frjtTiCnUoCphCYJoV3SmpLX3psgyx2vRMncGRmhUSrAt8yjabVZZ&#10;1iF6q7Jpnl9kHdjKWODCOTy9S0q6iPhSCu4fpXTCE1VSvJuPq43rJqzZ4poVW8tM3fD+GuwfbtGy&#10;RmPQEeqOeUZ2tvkDqm24BQfSn3FoM5Cy4SLmgNlM8nfZPNfMiJgLkuPMSJP7f7D8Yb+2pKlKOqNE&#10;sxaf6AlJY3qrBJkFejrjCrR6NmvbSw63IdeDtG34YxbkECk9jpSKgyccDyfz88urGTLPUXd5Mcun&#10;VwE0e/M21vlvAloSNiW1GD0yyfb3zifTwSQE07BqlMJzVigdVgeqqcJZFOx2c6ss2TN879Uqx68P&#10;d2KGwYNrFjJLucSdPyqRYJ+ERErw9tN4k1iMYoRlnAvtJ0lVs0qkaOenwUL5Bo+YqdIIGJAl3nLE&#10;7gEGywQyYKe8e/vgKmItj8753y6WnEePGBm0H53bRoP9CEBhVn3kZD+QlKgJLG2gOmLBWEid5Axf&#10;Nfhu98z5NbPYOvjUOA78Iy5SQVdS6HeU1GB/fXQe7LGiUUtJh61YUvdzx6ygRH3XWOtXk/k89G4U&#10;5udfpyjYU83mVKN37S3g609w8Bget8Heq2ErLbSvODWWISqqmOYYu6Tc20G49WlE4NzhYrmMZtiv&#10;hvl7/Wx4AA+shrp8Obwya/ri9Vj2DzC0LSve1XCyDZ4aljsPsokF/sZrzzf2eiycfi6FYXIqR6u3&#10;6bn4DQAA//8DAFBLAwQUAAYACAAAACEAUfijCN4AAAAKAQAADwAAAGRycy9kb3ducmV2LnhtbEyP&#10;wU7DMBBE70j8g7VI3KiTlLY0xKkQoicOlFKJqxsvSVR7bcVOG/6e5QTH0bydnak2k7PijEPsPSnI&#10;ZxkIpMabnloFh4/t3QOImDQZbT2hgm+MsKmvrypdGn+hdzzvUys4hGKpFXQphVLK2HTodJz5gMTe&#10;lx+cTiyHVppBXzjcWVlk2VI63RN/6HTA5w6b0350XCPYXTDj2+nwmU/b4cW8Rt2ulLq9mZ4eQSSc&#10;0h8Mv/X5BmrudPQjmSgs69U8Z1RBMV+CYOA+K9Ygjuws1guQdSX/T6h/AAAA//8DAFBLAQItABQA&#10;BgAIAAAAIQC2gziS/gAAAOEBAAATAAAAAAAAAAAAAAAAAAAAAABbQ29udGVudF9UeXBlc10ueG1s&#10;UEsBAi0AFAAGAAgAAAAhADj9If/WAAAAlAEAAAsAAAAAAAAAAAAAAAAALwEAAF9yZWxzLy5yZWxz&#10;UEsBAi0AFAAGAAgAAAAhAAagZE6WAgAAhQUAAA4AAAAAAAAAAAAAAAAALgIAAGRycy9lMm9Eb2Mu&#10;eG1sUEsBAi0AFAAGAAgAAAAhAFH4owjeAAAACgEAAA8AAAAAAAAAAAAAAAAA8AQAAGRycy9kb3du&#10;cmV2LnhtbFBLBQYAAAAABAAEAPMAAAD7BQAAAAA=&#10;" filled="f" strokecolor="red" strokeweight="1pt"/>
            </w:pict>
          </mc:Fallback>
        </mc:AlternateContent>
      </w:r>
      <w:r w:rsidRPr="00417375">
        <w:rPr>
          <w:noProof/>
        </w:rPr>
        <w:drawing>
          <wp:inline distT="0" distB="0" distL="0" distR="0" wp14:anchorId="7306EF0C" wp14:editId="6C0D8376">
            <wp:extent cx="2844000" cy="2133000"/>
            <wp:effectExtent l="0" t="0" r="1270" b="635"/>
            <wp:docPr id="17" name="Picture 17" descr="A picture containing indoor, table, sitting, blu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indoor, table, sitting, blu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44000" cy="2133000"/>
                    </a:xfrm>
                    <a:prstGeom prst="rect">
                      <a:avLst/>
                    </a:prstGeom>
                  </pic:spPr>
                </pic:pic>
              </a:graphicData>
            </a:graphic>
          </wp:inline>
        </w:drawing>
      </w:r>
      <w:r w:rsidRPr="00417375">
        <w:rPr>
          <w:noProof/>
        </w:rPr>
        <w:drawing>
          <wp:inline distT="0" distB="0" distL="0" distR="0" wp14:anchorId="5D79397B" wp14:editId="0E9F0804">
            <wp:extent cx="2844000" cy="2133000"/>
            <wp:effectExtent l="0" t="0" r="1270" b="635"/>
            <wp:docPr id="18" name="Picture 18" descr="A picture containing indoor, table, sitting, b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indoor, table, sitting, bu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44000" cy="2133000"/>
                    </a:xfrm>
                    <a:prstGeom prst="rect">
                      <a:avLst/>
                    </a:prstGeom>
                  </pic:spPr>
                </pic:pic>
              </a:graphicData>
            </a:graphic>
          </wp:inline>
        </w:drawing>
      </w:r>
    </w:p>
    <w:p w:rsidR="00417375" w:rsidRPr="00417375" w:rsidRDefault="00417375" w:rsidP="00D22B49">
      <w:pPr>
        <w:pStyle w:val="Caption"/>
      </w:pPr>
      <w:bookmarkStart w:id="5" w:name="_Ref54183977"/>
      <w:r w:rsidRPr="00417375">
        <w:t xml:space="preserve">Figure </w:t>
      </w:r>
      <w:fldSimple w:instr=" SEQ Figure \* ARABIC ">
        <w:r w:rsidR="00180BAC">
          <w:rPr>
            <w:noProof/>
          </w:rPr>
          <w:t>7</w:t>
        </w:r>
      </w:fldSimple>
      <w:bookmarkEnd w:id="5"/>
      <w:r w:rsidRPr="00417375">
        <w:t xml:space="preserve">: The rig used for the full bridge </w:t>
      </w:r>
      <w:r w:rsidRPr="00D22B49">
        <w:t>test</w:t>
      </w:r>
      <w:r w:rsidRPr="00417375">
        <w:t xml:space="preserve"> (attachment shown in red box)</w:t>
      </w:r>
    </w:p>
    <w:p w:rsidR="00417375" w:rsidRPr="00C40F7B" w:rsidRDefault="00417375" w:rsidP="00C40F7B">
      <w:pPr>
        <w:pStyle w:val="Heading2"/>
      </w:pPr>
      <w:r w:rsidRPr="00C40F7B">
        <w:t>Undamaged condition load tests</w:t>
      </w:r>
    </w:p>
    <w:p w:rsidR="00417375" w:rsidRPr="00417375" w:rsidRDefault="00417375" w:rsidP="00C40F7B">
      <w:pPr>
        <w:rPr>
          <w:rFonts w:eastAsiaTheme="majorEastAsia" w:cstheme="majorBidi"/>
          <w:color w:val="2E74B5" w:themeColor="accent1" w:themeShade="BF"/>
          <w:sz w:val="32"/>
          <w:szCs w:val="32"/>
        </w:rPr>
      </w:pPr>
      <w:r w:rsidRPr="00417375">
        <w:t xml:space="preserve">The first run of tests designed were carried out with the bridge in its undamaged, healthy condition. The loads at struts 1 to 4 were recorded for a range of loads at each load point (shown in </w:t>
      </w:r>
      <w:r w:rsidRPr="00417375">
        <w:fldChar w:fldCharType="begin"/>
      </w:r>
      <w:r w:rsidRPr="00417375">
        <w:instrText xml:space="preserve"> REF _Ref54184158 \h </w:instrText>
      </w:r>
      <w:r>
        <w:instrText xml:space="preserve"> \* MERGEFORMAT </w:instrText>
      </w:r>
      <w:r w:rsidRPr="00417375">
        <w:fldChar w:fldCharType="separate"/>
      </w:r>
      <w:r w:rsidRPr="00417375">
        <w:t xml:space="preserve">Figure </w:t>
      </w:r>
      <w:r>
        <w:rPr>
          <w:noProof/>
        </w:rPr>
        <w:t>5</w:t>
      </w:r>
      <w:r w:rsidRPr="00417375">
        <w:fldChar w:fldCharType="end"/>
      </w:r>
      <w:r w:rsidRPr="00417375">
        <w:t xml:space="preserve">). </w:t>
      </w:r>
    </w:p>
    <w:p w:rsidR="00417375" w:rsidRPr="00417375" w:rsidRDefault="00417375" w:rsidP="00C40F7B">
      <w:pPr>
        <w:pStyle w:val="Heading2"/>
      </w:pPr>
      <w:r w:rsidRPr="00417375">
        <w:t>Damaged condition load tests</w:t>
      </w:r>
    </w:p>
    <w:p w:rsidR="00417375" w:rsidRPr="00417375" w:rsidRDefault="00417375" w:rsidP="00417375">
      <w:r w:rsidRPr="00417375">
        <w:t xml:space="preserve">In order to investigate a worst-case damage scenario, tests were carried out as before with single struts removed entirely. This situation effectively replicates the fully damaged scenario. </w:t>
      </w:r>
    </w:p>
    <w:p w:rsidR="00417375" w:rsidRDefault="00417375" w:rsidP="00C40F7B">
      <w:r w:rsidRPr="00417375">
        <w:t>Tests were carried out in which the diagonal struts were removed, as these contributed far more to load-bearing than the vertical.</w:t>
      </w:r>
    </w:p>
    <w:p w:rsidR="00C40F7B" w:rsidRDefault="00C40F7B" w:rsidP="00C40F7B">
      <w:pPr>
        <w:pStyle w:val="Heading1"/>
      </w:pPr>
      <w:r>
        <w:lastRenderedPageBreak/>
        <w:t>Format of dataset</w:t>
      </w:r>
    </w:p>
    <w:p w:rsidR="00C40F7B" w:rsidRPr="00417375" w:rsidRDefault="00D22B49" w:rsidP="00C40F7B">
      <w:r>
        <w:t>The dataset is a structure containing:</w:t>
      </w:r>
    </w:p>
    <w:p w:rsidR="00C40F7B" w:rsidRPr="00417375" w:rsidRDefault="00D22B49" w:rsidP="00D22B49">
      <w:pPr>
        <w:pStyle w:val="ListParagraph"/>
        <w:numPr>
          <w:ilvl w:val="0"/>
          <w:numId w:val="1"/>
        </w:numPr>
      </w:pPr>
      <w:proofErr w:type="spellStart"/>
      <w:r>
        <w:t>healthy_state</w:t>
      </w:r>
      <w:proofErr w:type="spellEnd"/>
      <w:r>
        <w:t>, containing the data from the undamaged condition load tests,</w:t>
      </w:r>
      <w:r w:rsidR="00C40F7B" w:rsidRPr="00417375">
        <w:t xml:space="preserve"> is organised by load point (rows)</w:t>
      </w:r>
    </w:p>
    <w:p w:rsidR="00C40F7B" w:rsidRPr="00417375" w:rsidRDefault="00D22B49" w:rsidP="00D22B49">
      <w:pPr>
        <w:pStyle w:val="ListParagraph"/>
        <w:numPr>
          <w:ilvl w:val="1"/>
          <w:numId w:val="1"/>
        </w:numPr>
      </w:pPr>
      <w:r>
        <w:t>r</w:t>
      </w:r>
      <w:r w:rsidR="00C40F7B" w:rsidRPr="00417375">
        <w:t>ows of cell represent load point A to U</w:t>
      </w:r>
    </w:p>
    <w:p w:rsidR="00C40F7B" w:rsidRPr="00417375" w:rsidRDefault="00C40F7B" w:rsidP="00D22B49">
      <w:pPr>
        <w:pStyle w:val="ListParagraph"/>
        <w:numPr>
          <w:ilvl w:val="1"/>
          <w:numId w:val="1"/>
        </w:numPr>
      </w:pPr>
      <w:r w:rsidRPr="00417375">
        <w:t>each cell entry contains a row of load</w:t>
      </w:r>
      <w:r w:rsidR="00D22B49">
        <w:t xml:space="preserve">s applied (kg), followed by rows containing the </w:t>
      </w:r>
      <w:r w:rsidRPr="00417375">
        <w:t>response (kg) at struts 1 to 4 at each load</w:t>
      </w:r>
    </w:p>
    <w:p w:rsidR="00C40F7B" w:rsidRPr="00417375" w:rsidRDefault="00D22B49" w:rsidP="00D22B49">
      <w:pPr>
        <w:pStyle w:val="ListParagraph"/>
        <w:numPr>
          <w:ilvl w:val="0"/>
          <w:numId w:val="1"/>
        </w:numPr>
      </w:pPr>
      <w:proofErr w:type="spellStart"/>
      <w:r>
        <w:t>damage</w:t>
      </w:r>
      <w:r w:rsidR="00C40F7B" w:rsidRPr="00417375">
        <w:t>_</w:t>
      </w:r>
      <w:r>
        <w:t>state</w:t>
      </w:r>
      <w:proofErr w:type="spellEnd"/>
      <w:r>
        <w:t>, containing the data from the damaged condition load tests,</w:t>
      </w:r>
      <w:r w:rsidRPr="00417375">
        <w:t xml:space="preserve"> </w:t>
      </w:r>
      <w:r w:rsidR="00C40F7B" w:rsidRPr="00417375">
        <w:t>is organised by load point (ro</w:t>
      </w:r>
      <w:r>
        <w:t>ws) and strut removed (columns)</w:t>
      </w:r>
    </w:p>
    <w:p w:rsidR="00C40F7B" w:rsidRPr="00417375" w:rsidRDefault="00C40F7B" w:rsidP="00D22B49">
      <w:pPr>
        <w:pStyle w:val="ListParagraph"/>
        <w:numPr>
          <w:ilvl w:val="1"/>
          <w:numId w:val="1"/>
        </w:numPr>
      </w:pPr>
      <w:r w:rsidRPr="00417375">
        <w:t>rows of cell represent load point H to N (along centreline of bridge</w:t>
      </w:r>
      <w:r w:rsidR="00D22B49">
        <w:t xml:space="preserve"> </w:t>
      </w:r>
      <w:r w:rsidRPr="00417375">
        <w:t>deck)</w:t>
      </w:r>
    </w:p>
    <w:p w:rsidR="00C40F7B" w:rsidRPr="00417375" w:rsidRDefault="00C40F7B" w:rsidP="00D22B49">
      <w:pPr>
        <w:pStyle w:val="ListParagraph"/>
        <w:numPr>
          <w:ilvl w:val="1"/>
          <w:numId w:val="1"/>
        </w:numPr>
      </w:pPr>
      <w:r w:rsidRPr="00417375">
        <w:t>columns of cell represent strut removed (5, 7, 8, 10, 12, 14)</w:t>
      </w:r>
    </w:p>
    <w:p w:rsidR="00C40F7B" w:rsidRPr="00417375" w:rsidRDefault="00C40F7B" w:rsidP="00D22B49">
      <w:pPr>
        <w:pStyle w:val="ListParagraph"/>
        <w:numPr>
          <w:ilvl w:val="1"/>
          <w:numId w:val="1"/>
        </w:numPr>
      </w:pPr>
      <w:r w:rsidRPr="00417375">
        <w:t>each cell entry contains a row of load</w:t>
      </w:r>
      <w:r w:rsidR="00D22B49">
        <w:t xml:space="preserve">s applied (kg), followed by rows containing the </w:t>
      </w:r>
      <w:r w:rsidRPr="00417375">
        <w:t>response (kg) at struts 1 to 4 at each load</w:t>
      </w:r>
    </w:p>
    <w:p w:rsidR="00417375" w:rsidRPr="00417375" w:rsidRDefault="00417375" w:rsidP="00417375"/>
    <w:p w:rsidR="0034071C" w:rsidRPr="00417375" w:rsidRDefault="0034071C" w:rsidP="00417375"/>
    <w:sectPr w:rsidR="0034071C" w:rsidRPr="004173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F2E09"/>
    <w:multiLevelType w:val="hybridMultilevel"/>
    <w:tmpl w:val="76867A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B1D"/>
    <w:rsid w:val="00180BAC"/>
    <w:rsid w:val="002512F3"/>
    <w:rsid w:val="00322274"/>
    <w:rsid w:val="0034071C"/>
    <w:rsid w:val="00417375"/>
    <w:rsid w:val="00626B1D"/>
    <w:rsid w:val="009C1C9A"/>
    <w:rsid w:val="00B41310"/>
    <w:rsid w:val="00C40F7B"/>
    <w:rsid w:val="00D22B49"/>
    <w:rsid w:val="00D759A2"/>
    <w:rsid w:val="00DA0A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1976C"/>
  <w15:chartTrackingRefBased/>
  <w15:docId w15:val="{1CD9F87A-AA0E-48F1-AF2F-7A82E473F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375"/>
    <w:pPr>
      <w:spacing w:before="120" w:after="120" w:line="240" w:lineRule="auto"/>
      <w:jc w:val="both"/>
    </w:pPr>
    <w:rPr>
      <w:rFonts w:ascii="Consolas" w:eastAsia="Times New Roman" w:hAnsi="Consolas" w:cs="Times New Roman"/>
      <w:sz w:val="20"/>
      <w:szCs w:val="20"/>
      <w:lang w:eastAsia="en-GB"/>
    </w:rPr>
  </w:style>
  <w:style w:type="paragraph" w:styleId="Heading1">
    <w:name w:val="heading 1"/>
    <w:basedOn w:val="Normal"/>
    <w:next w:val="Normal"/>
    <w:link w:val="Heading1Char"/>
    <w:uiPriority w:val="9"/>
    <w:qFormat/>
    <w:rsid w:val="00417375"/>
    <w:pPr>
      <w:keepNext/>
      <w:keepLines/>
      <w:spacing w:before="240" w:line="259" w:lineRule="auto"/>
      <w:outlineLvl w:val="0"/>
    </w:pPr>
    <w:rPr>
      <w:rFonts w:eastAsiaTheme="majorEastAsia" w:cstheme="majorBidi"/>
      <w:color w:val="2E74B5" w:themeColor="accent1" w:themeShade="BF"/>
      <w:sz w:val="32"/>
      <w:szCs w:val="32"/>
      <w:lang w:eastAsia="en-US"/>
    </w:rPr>
  </w:style>
  <w:style w:type="paragraph" w:styleId="Heading2">
    <w:name w:val="heading 2"/>
    <w:basedOn w:val="Normal"/>
    <w:next w:val="Normal"/>
    <w:link w:val="Heading2Char"/>
    <w:uiPriority w:val="9"/>
    <w:unhideWhenUsed/>
    <w:qFormat/>
    <w:rsid w:val="00C40F7B"/>
    <w:pPr>
      <w:keepNext/>
      <w:keepLines/>
      <w:spacing w:before="40" w:after="0"/>
      <w:outlineLvl w:val="1"/>
    </w:pPr>
    <w:rPr>
      <w:rFonts w:eastAsiaTheme="majorEastAsi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7375"/>
    <w:rPr>
      <w:rFonts w:ascii="Consolas" w:eastAsiaTheme="majorEastAsia" w:hAnsi="Consolas" w:cstheme="majorBidi"/>
      <w:color w:val="2E74B5" w:themeColor="accent1" w:themeShade="BF"/>
      <w:sz w:val="32"/>
      <w:szCs w:val="32"/>
    </w:rPr>
  </w:style>
  <w:style w:type="paragraph" w:styleId="Title">
    <w:name w:val="Title"/>
    <w:basedOn w:val="Normal"/>
    <w:next w:val="Normal"/>
    <w:link w:val="TitleChar"/>
    <w:uiPriority w:val="10"/>
    <w:qFormat/>
    <w:rsid w:val="00417375"/>
    <w:pPr>
      <w:contextualSpacing/>
    </w:pPr>
    <w:rPr>
      <w:rFonts w:eastAsiaTheme="majorEastAsia" w:cstheme="majorBidi"/>
      <w:spacing w:val="-10"/>
      <w:kern w:val="28"/>
      <w:sz w:val="56"/>
      <w:szCs w:val="56"/>
      <w:lang w:eastAsia="en-US"/>
    </w:rPr>
  </w:style>
  <w:style w:type="character" w:customStyle="1" w:styleId="TitleChar">
    <w:name w:val="Title Char"/>
    <w:basedOn w:val="DefaultParagraphFont"/>
    <w:link w:val="Title"/>
    <w:uiPriority w:val="10"/>
    <w:rsid w:val="00417375"/>
    <w:rPr>
      <w:rFonts w:ascii="Consolas" w:eastAsiaTheme="majorEastAsia" w:hAnsi="Consolas" w:cstheme="majorBidi"/>
      <w:spacing w:val="-10"/>
      <w:kern w:val="28"/>
      <w:sz w:val="56"/>
      <w:szCs w:val="56"/>
    </w:rPr>
  </w:style>
  <w:style w:type="paragraph" w:styleId="Subtitle">
    <w:name w:val="Subtitle"/>
    <w:basedOn w:val="Normal"/>
    <w:next w:val="Normal"/>
    <w:link w:val="SubtitleChar"/>
    <w:uiPriority w:val="11"/>
    <w:qFormat/>
    <w:rsid w:val="00417375"/>
    <w:pPr>
      <w:numPr>
        <w:ilvl w:val="1"/>
      </w:numPr>
      <w:spacing w:after="160"/>
    </w:pPr>
    <w:rPr>
      <w:rFonts w:eastAsiaTheme="minorEastAsia" w:cstheme="minorBidi"/>
      <w:color w:val="5A5A5A" w:themeColor="text1" w:themeTint="A5"/>
      <w:spacing w:val="15"/>
      <w:sz w:val="22"/>
      <w:szCs w:val="22"/>
      <w:lang w:eastAsia="en-US"/>
    </w:rPr>
  </w:style>
  <w:style w:type="character" w:customStyle="1" w:styleId="SubtitleChar">
    <w:name w:val="Subtitle Char"/>
    <w:basedOn w:val="DefaultParagraphFont"/>
    <w:link w:val="Subtitle"/>
    <w:uiPriority w:val="11"/>
    <w:rsid w:val="00417375"/>
    <w:rPr>
      <w:rFonts w:ascii="Consolas" w:eastAsiaTheme="minorEastAsia" w:hAnsi="Consolas"/>
      <w:color w:val="5A5A5A" w:themeColor="text1" w:themeTint="A5"/>
      <w:spacing w:val="15"/>
    </w:rPr>
  </w:style>
  <w:style w:type="paragraph" w:styleId="Caption">
    <w:name w:val="caption"/>
    <w:basedOn w:val="Normal"/>
    <w:next w:val="Normal"/>
    <w:uiPriority w:val="35"/>
    <w:unhideWhenUsed/>
    <w:qFormat/>
    <w:rsid w:val="00D22B49"/>
    <w:pPr>
      <w:spacing w:after="200"/>
      <w:jc w:val="center"/>
    </w:pPr>
    <w:rPr>
      <w:rFonts w:eastAsiaTheme="minorHAnsi" w:cstheme="minorBidi"/>
      <w:i/>
      <w:iCs/>
      <w:color w:val="44546A" w:themeColor="text2"/>
      <w:sz w:val="18"/>
      <w:szCs w:val="18"/>
      <w:lang w:eastAsia="en-US"/>
    </w:rPr>
  </w:style>
  <w:style w:type="character" w:styleId="Hyperlink">
    <w:name w:val="Hyperlink"/>
    <w:basedOn w:val="DefaultParagraphFont"/>
    <w:uiPriority w:val="99"/>
    <w:unhideWhenUsed/>
    <w:rsid w:val="00417375"/>
    <w:rPr>
      <w:color w:val="0563C1" w:themeColor="hyperlink"/>
      <w:u w:val="single"/>
    </w:rPr>
  </w:style>
  <w:style w:type="character" w:customStyle="1" w:styleId="Heading2Char">
    <w:name w:val="Heading 2 Char"/>
    <w:basedOn w:val="DefaultParagraphFont"/>
    <w:link w:val="Heading2"/>
    <w:uiPriority w:val="9"/>
    <w:rsid w:val="00C40F7B"/>
    <w:rPr>
      <w:rFonts w:ascii="Consolas" w:eastAsiaTheme="majorEastAsia" w:hAnsi="Consolas" w:cstheme="majorBidi"/>
      <w:color w:val="2E74B5" w:themeColor="accent1" w:themeShade="BF"/>
      <w:sz w:val="26"/>
      <w:szCs w:val="26"/>
      <w:lang w:eastAsia="en-GB"/>
    </w:rPr>
  </w:style>
  <w:style w:type="paragraph" w:styleId="ListParagraph">
    <w:name w:val="List Paragraph"/>
    <w:basedOn w:val="Normal"/>
    <w:uiPriority w:val="34"/>
    <w:qFormat/>
    <w:rsid w:val="00D22B49"/>
    <w:pPr>
      <w:ind w:left="720"/>
      <w:contextualSpacing/>
    </w:pPr>
  </w:style>
  <w:style w:type="paragraph" w:styleId="NormalWeb">
    <w:name w:val="Normal (Web)"/>
    <w:basedOn w:val="Normal"/>
    <w:uiPriority w:val="99"/>
    <w:semiHidden/>
    <w:unhideWhenUsed/>
    <w:rsid w:val="00B41310"/>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56176">
      <w:bodyDiv w:val="1"/>
      <w:marLeft w:val="0"/>
      <w:marRight w:val="0"/>
      <w:marTop w:val="0"/>
      <w:marBottom w:val="0"/>
      <w:divBdr>
        <w:top w:val="none" w:sz="0" w:space="0" w:color="auto"/>
        <w:left w:val="none" w:sz="0" w:space="0" w:color="auto"/>
        <w:bottom w:val="none" w:sz="0" w:space="0" w:color="auto"/>
        <w:right w:val="none" w:sz="0" w:space="0" w:color="auto"/>
      </w:divBdr>
    </w:div>
    <w:div w:id="1720394409">
      <w:bodyDiv w:val="1"/>
      <w:marLeft w:val="0"/>
      <w:marRight w:val="0"/>
      <w:marTop w:val="0"/>
      <w:marBottom w:val="0"/>
      <w:divBdr>
        <w:top w:val="none" w:sz="0" w:space="0" w:color="auto"/>
        <w:left w:val="none" w:sz="0" w:space="0" w:color="auto"/>
        <w:bottom w:val="none" w:sz="0" w:space="0" w:color="auto"/>
        <w:right w:val="none" w:sz="0" w:space="0" w:color="auto"/>
      </w:divBdr>
      <w:divsChild>
        <w:div w:id="1560438110">
          <w:marLeft w:val="0"/>
          <w:marRight w:val="0"/>
          <w:marTop w:val="0"/>
          <w:marBottom w:val="0"/>
          <w:divBdr>
            <w:top w:val="none" w:sz="0" w:space="0" w:color="auto"/>
            <w:left w:val="none" w:sz="0" w:space="0" w:color="auto"/>
            <w:bottom w:val="none" w:sz="0" w:space="0" w:color="auto"/>
            <w:right w:val="none" w:sz="0" w:space="0" w:color="auto"/>
          </w:divBdr>
          <w:divsChild>
            <w:div w:id="1169321463">
              <w:marLeft w:val="0"/>
              <w:marRight w:val="0"/>
              <w:marTop w:val="0"/>
              <w:marBottom w:val="0"/>
              <w:divBdr>
                <w:top w:val="none" w:sz="0" w:space="0" w:color="auto"/>
                <w:left w:val="none" w:sz="0" w:space="0" w:color="auto"/>
                <w:bottom w:val="none" w:sz="0" w:space="0" w:color="auto"/>
                <w:right w:val="none" w:sz="0" w:space="0" w:color="auto"/>
              </w:divBdr>
            </w:div>
            <w:div w:id="1454013292">
              <w:marLeft w:val="0"/>
              <w:marRight w:val="0"/>
              <w:marTop w:val="0"/>
              <w:marBottom w:val="0"/>
              <w:divBdr>
                <w:top w:val="none" w:sz="0" w:space="0" w:color="auto"/>
                <w:left w:val="none" w:sz="0" w:space="0" w:color="auto"/>
                <w:bottom w:val="none" w:sz="0" w:space="0" w:color="auto"/>
                <w:right w:val="none" w:sz="0" w:space="0" w:color="auto"/>
              </w:divBdr>
            </w:div>
            <w:div w:id="493302455">
              <w:marLeft w:val="0"/>
              <w:marRight w:val="0"/>
              <w:marTop w:val="0"/>
              <w:marBottom w:val="0"/>
              <w:divBdr>
                <w:top w:val="none" w:sz="0" w:space="0" w:color="auto"/>
                <w:left w:val="none" w:sz="0" w:space="0" w:color="auto"/>
                <w:bottom w:val="none" w:sz="0" w:space="0" w:color="auto"/>
                <w:right w:val="none" w:sz="0" w:space="0" w:color="auto"/>
              </w:divBdr>
            </w:div>
            <w:div w:id="1011109171">
              <w:marLeft w:val="0"/>
              <w:marRight w:val="0"/>
              <w:marTop w:val="0"/>
              <w:marBottom w:val="0"/>
              <w:divBdr>
                <w:top w:val="none" w:sz="0" w:space="0" w:color="auto"/>
                <w:left w:val="none" w:sz="0" w:space="0" w:color="auto"/>
                <w:bottom w:val="none" w:sz="0" w:space="0" w:color="auto"/>
                <w:right w:val="none" w:sz="0" w:space="0" w:color="auto"/>
              </w:divBdr>
            </w:div>
            <w:div w:id="1141076802">
              <w:marLeft w:val="0"/>
              <w:marRight w:val="0"/>
              <w:marTop w:val="0"/>
              <w:marBottom w:val="0"/>
              <w:divBdr>
                <w:top w:val="none" w:sz="0" w:space="0" w:color="auto"/>
                <w:left w:val="none" w:sz="0" w:space="0" w:color="auto"/>
                <w:bottom w:val="none" w:sz="0" w:space="0" w:color="auto"/>
                <w:right w:val="none" w:sz="0" w:space="0" w:color="auto"/>
              </w:divBdr>
            </w:div>
            <w:div w:id="1361280590">
              <w:marLeft w:val="0"/>
              <w:marRight w:val="0"/>
              <w:marTop w:val="0"/>
              <w:marBottom w:val="0"/>
              <w:divBdr>
                <w:top w:val="none" w:sz="0" w:space="0" w:color="auto"/>
                <w:left w:val="none" w:sz="0" w:space="0" w:color="auto"/>
                <w:bottom w:val="none" w:sz="0" w:space="0" w:color="auto"/>
                <w:right w:val="none" w:sz="0" w:space="0" w:color="auto"/>
              </w:divBdr>
            </w:div>
            <w:div w:id="297496666">
              <w:marLeft w:val="0"/>
              <w:marRight w:val="0"/>
              <w:marTop w:val="0"/>
              <w:marBottom w:val="0"/>
              <w:divBdr>
                <w:top w:val="none" w:sz="0" w:space="0" w:color="auto"/>
                <w:left w:val="none" w:sz="0" w:space="0" w:color="auto"/>
                <w:bottom w:val="none" w:sz="0" w:space="0" w:color="auto"/>
                <w:right w:val="none" w:sz="0" w:space="0" w:color="auto"/>
              </w:divBdr>
            </w:div>
            <w:div w:id="1399741426">
              <w:marLeft w:val="0"/>
              <w:marRight w:val="0"/>
              <w:marTop w:val="0"/>
              <w:marBottom w:val="0"/>
              <w:divBdr>
                <w:top w:val="none" w:sz="0" w:space="0" w:color="auto"/>
                <w:left w:val="none" w:sz="0" w:space="0" w:color="auto"/>
                <w:bottom w:val="none" w:sz="0" w:space="0" w:color="auto"/>
                <w:right w:val="none" w:sz="0" w:space="0" w:color="auto"/>
              </w:divBdr>
            </w:div>
            <w:div w:id="2127842924">
              <w:marLeft w:val="0"/>
              <w:marRight w:val="0"/>
              <w:marTop w:val="0"/>
              <w:marBottom w:val="0"/>
              <w:divBdr>
                <w:top w:val="none" w:sz="0" w:space="0" w:color="auto"/>
                <w:left w:val="none" w:sz="0" w:space="0" w:color="auto"/>
                <w:bottom w:val="none" w:sz="0" w:space="0" w:color="auto"/>
                <w:right w:val="none" w:sz="0" w:space="0" w:color="auto"/>
              </w:divBdr>
            </w:div>
            <w:div w:id="413210619">
              <w:marLeft w:val="0"/>
              <w:marRight w:val="0"/>
              <w:marTop w:val="0"/>
              <w:marBottom w:val="0"/>
              <w:divBdr>
                <w:top w:val="none" w:sz="0" w:space="0" w:color="auto"/>
                <w:left w:val="none" w:sz="0" w:space="0" w:color="auto"/>
                <w:bottom w:val="none" w:sz="0" w:space="0" w:color="auto"/>
                <w:right w:val="none" w:sz="0" w:space="0" w:color="auto"/>
              </w:divBdr>
            </w:div>
            <w:div w:id="112988603">
              <w:marLeft w:val="0"/>
              <w:marRight w:val="0"/>
              <w:marTop w:val="0"/>
              <w:marBottom w:val="0"/>
              <w:divBdr>
                <w:top w:val="none" w:sz="0" w:space="0" w:color="auto"/>
                <w:left w:val="none" w:sz="0" w:space="0" w:color="auto"/>
                <w:bottom w:val="none" w:sz="0" w:space="0" w:color="auto"/>
                <w:right w:val="none" w:sz="0" w:space="0" w:color="auto"/>
              </w:divBdr>
            </w:div>
            <w:div w:id="1321805785">
              <w:marLeft w:val="0"/>
              <w:marRight w:val="0"/>
              <w:marTop w:val="0"/>
              <w:marBottom w:val="0"/>
              <w:divBdr>
                <w:top w:val="none" w:sz="0" w:space="0" w:color="auto"/>
                <w:left w:val="none" w:sz="0" w:space="0" w:color="auto"/>
                <w:bottom w:val="none" w:sz="0" w:space="0" w:color="auto"/>
                <w:right w:val="none" w:sz="0" w:space="0" w:color="auto"/>
              </w:divBdr>
            </w:div>
            <w:div w:id="1233126628">
              <w:marLeft w:val="0"/>
              <w:marRight w:val="0"/>
              <w:marTop w:val="0"/>
              <w:marBottom w:val="0"/>
              <w:divBdr>
                <w:top w:val="none" w:sz="0" w:space="0" w:color="auto"/>
                <w:left w:val="none" w:sz="0" w:space="0" w:color="auto"/>
                <w:bottom w:val="none" w:sz="0" w:space="0" w:color="auto"/>
                <w:right w:val="none" w:sz="0" w:space="0" w:color="auto"/>
              </w:divBdr>
            </w:div>
            <w:div w:id="437213664">
              <w:marLeft w:val="0"/>
              <w:marRight w:val="0"/>
              <w:marTop w:val="0"/>
              <w:marBottom w:val="0"/>
              <w:divBdr>
                <w:top w:val="none" w:sz="0" w:space="0" w:color="auto"/>
                <w:left w:val="none" w:sz="0" w:space="0" w:color="auto"/>
                <w:bottom w:val="none" w:sz="0" w:space="0" w:color="auto"/>
                <w:right w:val="none" w:sz="0" w:space="0" w:color="auto"/>
              </w:divBdr>
            </w:div>
            <w:div w:id="1990478976">
              <w:marLeft w:val="0"/>
              <w:marRight w:val="0"/>
              <w:marTop w:val="0"/>
              <w:marBottom w:val="0"/>
              <w:divBdr>
                <w:top w:val="none" w:sz="0" w:space="0" w:color="auto"/>
                <w:left w:val="none" w:sz="0" w:space="0" w:color="auto"/>
                <w:bottom w:val="none" w:sz="0" w:space="0" w:color="auto"/>
                <w:right w:val="none" w:sz="0" w:space="0" w:color="auto"/>
              </w:divBdr>
            </w:div>
            <w:div w:id="1518544801">
              <w:marLeft w:val="0"/>
              <w:marRight w:val="0"/>
              <w:marTop w:val="0"/>
              <w:marBottom w:val="0"/>
              <w:divBdr>
                <w:top w:val="none" w:sz="0" w:space="0" w:color="auto"/>
                <w:left w:val="none" w:sz="0" w:space="0" w:color="auto"/>
                <w:bottom w:val="none" w:sz="0" w:space="0" w:color="auto"/>
                <w:right w:val="none" w:sz="0" w:space="0" w:color="auto"/>
              </w:divBdr>
            </w:div>
            <w:div w:id="1534730244">
              <w:marLeft w:val="0"/>
              <w:marRight w:val="0"/>
              <w:marTop w:val="0"/>
              <w:marBottom w:val="0"/>
              <w:divBdr>
                <w:top w:val="none" w:sz="0" w:space="0" w:color="auto"/>
                <w:left w:val="none" w:sz="0" w:space="0" w:color="auto"/>
                <w:bottom w:val="none" w:sz="0" w:space="0" w:color="auto"/>
                <w:right w:val="none" w:sz="0" w:space="0" w:color="auto"/>
              </w:divBdr>
            </w:div>
            <w:div w:id="985280218">
              <w:marLeft w:val="0"/>
              <w:marRight w:val="0"/>
              <w:marTop w:val="0"/>
              <w:marBottom w:val="0"/>
              <w:divBdr>
                <w:top w:val="none" w:sz="0" w:space="0" w:color="auto"/>
                <w:left w:val="none" w:sz="0" w:space="0" w:color="auto"/>
                <w:bottom w:val="none" w:sz="0" w:space="0" w:color="auto"/>
                <w:right w:val="none" w:sz="0" w:space="0" w:color="auto"/>
              </w:divBdr>
            </w:div>
            <w:div w:id="170859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3686E625-C5F4-48F4-95F0-1DC549D50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803</Words>
  <Characters>4580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mep19jsw</dc:creator>
  <cp:keywords/>
  <dc:description/>
  <cp:lastModifiedBy>mep19jsw</cp:lastModifiedBy>
  <cp:revision>10</cp:revision>
  <dcterms:created xsi:type="dcterms:W3CDTF">2023-10-06T13:50:00Z</dcterms:created>
  <dcterms:modified xsi:type="dcterms:W3CDTF">2023-10-30T14:08:00Z</dcterms:modified>
</cp:coreProperties>
</file>