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Files\\Proposal for a Council Regulation - § 1 reference coded [ 0.08% Coverage]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1 - 0.08% Coverage</w:t>
      </w:r>
    </w:p>
    <w:p>
      <w:pPr>
        <w:pStyle w:val="TextBody"/>
        <w:bidi w:val="0"/>
        <w:spacing w:before="0" w:after="0"/>
        <w:jc w:val="left"/>
        <w:rPr/>
      </w:pPr>
      <w:r>
        <w:rPr/>
        <w:t>Digital Europe Programme, the InvestEU fund, Single Market Programme, European Regional Development Fund or the Recovery and Resilience Facility.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Songti SC" w:cs="Arial Unicode M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LibreOffice/6.4.7.2$MacOSX_X86_64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cp:revision>0</cp:revision>
  <dc:subject/>
  <dc:title/>
</cp:coreProperties>
</file>