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[ 0.05%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1 - 0.05%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 proposed measures also complement other policies and actions under the European Green Deal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