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6360"/>
      </w:tblGrid>
      <w:tr w:rsidR="00665093" w:rsidRPr="00862344" w:rsidTr="00665093">
        <w:tc>
          <w:tcPr>
            <w:tcW w:w="9365" w:type="dxa"/>
            <w:gridSpan w:val="2"/>
          </w:tcPr>
          <w:p w:rsidR="00665093" w:rsidRPr="00862344" w:rsidRDefault="00665093" w:rsidP="006650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This data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dictionary describes the variable names in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registration_roundone.dta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registration_roundtwo</w:t>
            </w:r>
            <w:r>
              <w:rPr>
                <w:rFonts w:ascii="Arial" w:hAnsi="Arial" w:cs="Arial"/>
                <w:sz w:val="20"/>
                <w:szCs w:val="20"/>
              </w:rPr>
              <w:t>.dta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datasets. Please contact the lead investigator on related queries: Dr Munya Dimairo (</w:t>
            </w:r>
            <w:hyperlink r:id="rId4" w:history="1">
              <w:r w:rsidRPr="00006B53">
                <w:rPr>
                  <w:rStyle w:val="Hyperlink"/>
                  <w:rFonts w:ascii="Arial" w:hAnsi="Arial" w:cs="Arial"/>
                  <w:sz w:val="20"/>
                  <w:szCs w:val="20"/>
                </w:rPr>
                <w:t>mdimairo@gmail.com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or </w:t>
            </w:r>
            <w:hyperlink r:id="rId5" w:history="1">
              <w:r w:rsidRPr="00006B53">
                <w:rPr>
                  <w:rStyle w:val="Hyperlink"/>
                  <w:rFonts w:ascii="Arial" w:hAnsi="Arial" w:cs="Arial"/>
                  <w:sz w:val="20"/>
                  <w:szCs w:val="20"/>
                </w:rPr>
                <w:t>m.dimairo@sheffield.ac.uk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) </w:t>
            </w:r>
          </w:p>
        </w:tc>
      </w:tr>
      <w:tr w:rsidR="00665093" w:rsidRPr="00862344" w:rsidTr="00665093">
        <w:tc>
          <w:tcPr>
            <w:tcW w:w="9365" w:type="dxa"/>
            <w:gridSpan w:val="2"/>
          </w:tcPr>
          <w:p w:rsidR="00665093" w:rsidRPr="00862344" w:rsidRDefault="006650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5093" w:rsidRPr="00862344" w:rsidTr="00665093">
        <w:tc>
          <w:tcPr>
            <w:tcW w:w="9365" w:type="dxa"/>
            <w:gridSpan w:val="2"/>
          </w:tcPr>
          <w:p w:rsidR="00665093" w:rsidRPr="00862344" w:rsidRDefault="006650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104" w:rsidRPr="00665093" w:rsidTr="00665093">
        <w:tc>
          <w:tcPr>
            <w:tcW w:w="3005" w:type="dxa"/>
          </w:tcPr>
          <w:p w:rsidR="007C0104" w:rsidRPr="00665093" w:rsidRDefault="007C0104" w:rsidP="007C01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5093">
              <w:rPr>
                <w:rFonts w:ascii="Arial" w:hAnsi="Arial" w:cs="Arial"/>
                <w:b/>
                <w:sz w:val="20"/>
                <w:szCs w:val="20"/>
              </w:rPr>
              <w:t>Variables</w:t>
            </w:r>
          </w:p>
        </w:tc>
        <w:tc>
          <w:tcPr>
            <w:tcW w:w="6360" w:type="dxa"/>
          </w:tcPr>
          <w:p w:rsidR="007C0104" w:rsidRPr="00665093" w:rsidRDefault="007C01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5093">
              <w:rPr>
                <w:rFonts w:ascii="Arial" w:hAnsi="Arial" w:cs="Arial"/>
                <w:b/>
                <w:sz w:val="20"/>
                <w:szCs w:val="20"/>
              </w:rPr>
              <w:t>Label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 xml:space="preserve">token </w:t>
            </w:r>
          </w:p>
        </w:tc>
        <w:tc>
          <w:tcPr>
            <w:tcW w:w="6360" w:type="dxa"/>
          </w:tcPr>
          <w:p w:rsidR="007C0104" w:rsidRPr="00862344" w:rsidRDefault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Unique identifier</w:t>
            </w:r>
            <w:r w:rsidR="00665093">
              <w:rPr>
                <w:rFonts w:ascii="Arial" w:hAnsi="Arial" w:cs="Arial"/>
                <w:sz w:val="20"/>
                <w:szCs w:val="20"/>
              </w:rPr>
              <w:t xml:space="preserve"> (used to merge registration data with survey data across rounds)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 xml:space="preserve">country </w:t>
            </w:r>
          </w:p>
        </w:tc>
        <w:tc>
          <w:tcPr>
            <w:tcW w:w="6360" w:type="dxa"/>
          </w:tcPr>
          <w:p w:rsidR="007C0104" w:rsidRPr="00862344" w:rsidRDefault="008623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Geographical location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 xml:space="preserve">stakeholder </w:t>
            </w:r>
          </w:p>
        </w:tc>
        <w:tc>
          <w:tcPr>
            <w:tcW w:w="6360" w:type="dxa"/>
          </w:tcPr>
          <w:p w:rsidR="007C0104" w:rsidRPr="00862344" w:rsidRDefault="008623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Self-identified stakeholder group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noProof/>
                <w:sz w:val="20"/>
                <w:szCs w:val="20"/>
              </w:rPr>
              <w:t>primaryrole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Primary role in clinical trials research</w:t>
            </w:r>
          </w:p>
        </w:tc>
      </w:tr>
      <w:tr w:rsidR="006D1166" w:rsidRPr="00862344" w:rsidTr="00665093">
        <w:tc>
          <w:tcPr>
            <w:tcW w:w="3005" w:type="dxa"/>
          </w:tcPr>
          <w:p w:rsidR="006D1166" w:rsidRPr="00862344" w:rsidRDefault="006D1166" w:rsidP="007C010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360" w:type="dxa"/>
          </w:tcPr>
          <w:p w:rsidR="006D1166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104" w:rsidRPr="00862344" w:rsidTr="00665093">
        <w:tc>
          <w:tcPr>
            <w:tcW w:w="3005" w:type="dxa"/>
            <w:shd w:val="clear" w:color="auto" w:fill="auto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0" w:type="dxa"/>
            <w:shd w:val="clear" w:color="auto" w:fill="auto"/>
          </w:tcPr>
          <w:p w:rsidR="007C0104" w:rsidRPr="00862344" w:rsidRDefault="006D1166" w:rsidP="006D11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2344">
              <w:rPr>
                <w:rFonts w:ascii="Arial" w:hAnsi="Arial" w:cs="Arial"/>
                <w:b/>
                <w:sz w:val="20"/>
                <w:szCs w:val="20"/>
              </w:rPr>
              <w:t xml:space="preserve">Overlapping secondary roles in clinical trials research </w:t>
            </w:r>
          </w:p>
        </w:tc>
      </w:tr>
      <w:tr w:rsidR="006D1166" w:rsidRPr="00862344" w:rsidTr="00665093">
        <w:tc>
          <w:tcPr>
            <w:tcW w:w="3005" w:type="dxa"/>
            <w:shd w:val="clear" w:color="auto" w:fill="auto"/>
          </w:tcPr>
          <w:p w:rsidR="006D1166" w:rsidRPr="00862344" w:rsidRDefault="006D1166" w:rsidP="007C0104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862344">
              <w:rPr>
                <w:rFonts w:ascii="Arial" w:hAnsi="Arial" w:cs="Arial"/>
                <w:noProof/>
                <w:sz w:val="20"/>
                <w:szCs w:val="20"/>
              </w:rPr>
              <w:t>clinicalinvestigator</w:t>
            </w:r>
          </w:p>
        </w:tc>
        <w:tc>
          <w:tcPr>
            <w:tcW w:w="6360" w:type="dxa"/>
            <w:shd w:val="clear" w:color="auto" w:fill="auto"/>
          </w:tcPr>
          <w:p w:rsidR="006D1166" w:rsidRPr="00862344" w:rsidRDefault="006D1166" w:rsidP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Clinical investigator</w:t>
            </w:r>
          </w:p>
        </w:tc>
      </w:tr>
      <w:tr w:rsidR="007C0104" w:rsidRPr="00862344" w:rsidTr="00665093">
        <w:tc>
          <w:tcPr>
            <w:tcW w:w="3005" w:type="dxa"/>
            <w:shd w:val="clear" w:color="auto" w:fill="auto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 xml:space="preserve">statistician </w:t>
            </w:r>
          </w:p>
        </w:tc>
        <w:tc>
          <w:tcPr>
            <w:tcW w:w="6360" w:type="dxa"/>
            <w:shd w:val="clear" w:color="auto" w:fill="auto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Statistician</w:t>
            </w:r>
          </w:p>
        </w:tc>
      </w:tr>
      <w:tr w:rsidR="007C0104" w:rsidRPr="00862344" w:rsidTr="00665093">
        <w:tc>
          <w:tcPr>
            <w:tcW w:w="3005" w:type="dxa"/>
            <w:shd w:val="clear" w:color="auto" w:fill="auto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220AA9">
              <w:rPr>
                <w:rFonts w:ascii="Arial" w:hAnsi="Arial" w:cs="Arial"/>
                <w:noProof/>
                <w:sz w:val="20"/>
                <w:szCs w:val="20"/>
              </w:rPr>
              <w:t>regulatoryassessor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  <w:shd w:val="clear" w:color="auto" w:fill="auto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 xml:space="preserve">Regulatory assessor </w:t>
            </w:r>
          </w:p>
        </w:tc>
      </w:tr>
      <w:tr w:rsidR="007C0104" w:rsidRPr="00862344" w:rsidTr="00665093">
        <w:tc>
          <w:tcPr>
            <w:tcW w:w="3005" w:type="dxa"/>
            <w:shd w:val="clear" w:color="auto" w:fill="auto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noProof/>
                <w:sz w:val="20"/>
                <w:szCs w:val="20"/>
              </w:rPr>
              <w:t>trialmethodologist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  <w:shd w:val="clear" w:color="auto" w:fill="auto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Trial methodologist</w:t>
            </w:r>
          </w:p>
        </w:tc>
      </w:tr>
      <w:tr w:rsidR="007C0104" w:rsidRPr="00862344" w:rsidTr="00665093">
        <w:tc>
          <w:tcPr>
            <w:tcW w:w="3005" w:type="dxa"/>
            <w:shd w:val="clear" w:color="auto" w:fill="auto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220AA9">
              <w:rPr>
                <w:rFonts w:ascii="Arial" w:hAnsi="Arial" w:cs="Arial"/>
                <w:noProof/>
                <w:sz w:val="20"/>
                <w:szCs w:val="20"/>
              </w:rPr>
              <w:t>journaleditor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  <w:shd w:val="clear" w:color="auto" w:fill="auto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Journal editor</w:t>
            </w:r>
          </w:p>
        </w:tc>
      </w:tr>
      <w:tr w:rsidR="007C0104" w:rsidRPr="00862344" w:rsidTr="00665093">
        <w:tc>
          <w:tcPr>
            <w:tcW w:w="3005" w:type="dxa"/>
            <w:shd w:val="clear" w:color="auto" w:fill="auto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 xml:space="preserve">funder </w:t>
            </w:r>
          </w:p>
        </w:tc>
        <w:tc>
          <w:tcPr>
            <w:tcW w:w="6360" w:type="dxa"/>
            <w:shd w:val="clear" w:color="auto" w:fill="auto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Research funding board/panel member</w:t>
            </w:r>
          </w:p>
        </w:tc>
      </w:tr>
      <w:tr w:rsidR="007C0104" w:rsidRPr="00862344" w:rsidTr="00665093">
        <w:tc>
          <w:tcPr>
            <w:tcW w:w="3005" w:type="dxa"/>
            <w:shd w:val="clear" w:color="auto" w:fill="auto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noProof/>
                <w:sz w:val="20"/>
                <w:szCs w:val="20"/>
              </w:rPr>
              <w:t>patientrep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  <w:shd w:val="clear" w:color="auto" w:fill="auto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Patient representative</w:t>
            </w:r>
          </w:p>
        </w:tc>
      </w:tr>
      <w:tr w:rsidR="007C0104" w:rsidRPr="00862344" w:rsidTr="00665093">
        <w:tc>
          <w:tcPr>
            <w:tcW w:w="3005" w:type="dxa"/>
            <w:shd w:val="clear" w:color="auto" w:fill="auto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220AA9">
              <w:rPr>
                <w:rFonts w:ascii="Arial" w:hAnsi="Arial" w:cs="Arial"/>
                <w:noProof/>
                <w:sz w:val="20"/>
                <w:szCs w:val="20"/>
              </w:rPr>
              <w:t>healtheconomist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  <w:shd w:val="clear" w:color="auto" w:fill="auto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 xml:space="preserve">Health economist </w:t>
            </w:r>
          </w:p>
        </w:tc>
      </w:tr>
      <w:tr w:rsidR="007C0104" w:rsidRPr="00862344" w:rsidTr="00665093">
        <w:tc>
          <w:tcPr>
            <w:tcW w:w="3005" w:type="dxa"/>
            <w:shd w:val="clear" w:color="auto" w:fill="auto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noProof/>
                <w:sz w:val="20"/>
                <w:szCs w:val="20"/>
              </w:rPr>
              <w:t>systematicreviewer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  <w:shd w:val="clear" w:color="auto" w:fill="auto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Systematic reviewer</w:t>
            </w:r>
          </w:p>
        </w:tc>
      </w:tr>
      <w:tr w:rsidR="007C0104" w:rsidRPr="00862344" w:rsidTr="00665093">
        <w:tc>
          <w:tcPr>
            <w:tcW w:w="3005" w:type="dxa"/>
            <w:shd w:val="clear" w:color="auto" w:fill="auto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220AA9">
              <w:rPr>
                <w:rFonts w:ascii="Arial" w:hAnsi="Arial" w:cs="Arial"/>
                <w:noProof/>
                <w:sz w:val="20"/>
                <w:szCs w:val="20"/>
              </w:rPr>
              <w:t>researchethicist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  <w:shd w:val="clear" w:color="auto" w:fill="auto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Research ethicist</w:t>
            </w:r>
          </w:p>
        </w:tc>
      </w:tr>
      <w:tr w:rsidR="007C0104" w:rsidRPr="00862344" w:rsidTr="00665093">
        <w:tc>
          <w:tcPr>
            <w:tcW w:w="3005" w:type="dxa"/>
            <w:shd w:val="clear" w:color="auto" w:fill="auto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220AA9">
              <w:rPr>
                <w:rFonts w:ascii="Arial" w:hAnsi="Arial" w:cs="Arial"/>
                <w:noProof/>
                <w:sz w:val="20"/>
                <w:szCs w:val="20"/>
              </w:rPr>
              <w:t>othersecroles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  <w:shd w:val="clear" w:color="auto" w:fill="auto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 xml:space="preserve">Other </w:t>
            </w:r>
          </w:p>
        </w:tc>
      </w:tr>
      <w:tr w:rsidR="006D1166" w:rsidRPr="00862344" w:rsidTr="00665093">
        <w:tc>
          <w:tcPr>
            <w:tcW w:w="3005" w:type="dxa"/>
          </w:tcPr>
          <w:p w:rsidR="006D1166" w:rsidRPr="00862344" w:rsidRDefault="006D1166" w:rsidP="007C010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360" w:type="dxa"/>
          </w:tcPr>
          <w:p w:rsidR="006D1166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01B" w:rsidRPr="00862344" w:rsidTr="00665093">
        <w:tc>
          <w:tcPr>
            <w:tcW w:w="3005" w:type="dxa"/>
          </w:tcPr>
          <w:p w:rsidR="0043301B" w:rsidRPr="00862344" w:rsidRDefault="0043301B" w:rsidP="007C010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360" w:type="dxa"/>
          </w:tcPr>
          <w:p w:rsidR="0043301B" w:rsidRPr="00862344" w:rsidRDefault="004330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2344">
              <w:rPr>
                <w:rFonts w:ascii="Arial" w:hAnsi="Arial" w:cs="Arial"/>
                <w:b/>
                <w:sz w:val="20"/>
                <w:szCs w:val="20"/>
              </w:rPr>
              <w:t>Adaptive designs related experience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noProof/>
                <w:sz w:val="20"/>
                <w:szCs w:val="20"/>
              </w:rPr>
              <w:t>adsproposaldev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</w:tcPr>
          <w:p w:rsidR="007C0104" w:rsidRPr="00862344" w:rsidRDefault="0086234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Research proposal development including trial design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220AA9">
              <w:rPr>
                <w:rFonts w:ascii="Arial" w:hAnsi="Arial" w:cs="Arial"/>
                <w:noProof/>
                <w:sz w:val="20"/>
                <w:szCs w:val="20"/>
              </w:rPr>
              <w:t>adstrialconductreporting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</w:tcPr>
          <w:p w:rsidR="007C0104" w:rsidRPr="00862344" w:rsidRDefault="0086234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Trial conduct and reporting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220AA9">
              <w:rPr>
                <w:rFonts w:ascii="Arial" w:hAnsi="Arial" w:cs="Arial"/>
                <w:noProof/>
                <w:sz w:val="20"/>
                <w:szCs w:val="20"/>
              </w:rPr>
              <w:t>adspeerreviewcomm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</w:tcPr>
          <w:p w:rsidR="007C0104" w:rsidRPr="00862344" w:rsidRDefault="0086234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Peer-reviewing or commissioning of research grant proposals for funding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noProof/>
                <w:sz w:val="20"/>
                <w:szCs w:val="20"/>
              </w:rPr>
              <w:t>adsregassessment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</w:tcPr>
          <w:p w:rsidR="007C0104" w:rsidRPr="00862344" w:rsidRDefault="0086234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Regulatory assessment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220AA9">
              <w:rPr>
                <w:rFonts w:ascii="Arial" w:hAnsi="Arial" w:cs="Arial"/>
                <w:noProof/>
                <w:sz w:val="20"/>
                <w:szCs w:val="20"/>
              </w:rPr>
              <w:t>adspeerreviewreports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</w:tcPr>
          <w:p w:rsidR="007C0104" w:rsidRPr="00862344" w:rsidRDefault="0086234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Pee</w:t>
            </w:r>
            <w:r w:rsidRPr="008623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r-review of clinical trials research outputs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220AA9">
              <w:rPr>
                <w:rFonts w:ascii="Arial" w:hAnsi="Arial" w:cs="Arial"/>
                <w:noProof/>
                <w:sz w:val="20"/>
                <w:szCs w:val="20"/>
              </w:rPr>
              <w:t>adspeerreviewmethods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</w:tcPr>
          <w:p w:rsidR="007C0104" w:rsidRPr="00862344" w:rsidRDefault="0086234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Peer-review of methodological research outputs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220AA9">
              <w:rPr>
                <w:rFonts w:ascii="Arial" w:hAnsi="Arial" w:cs="Arial"/>
                <w:noProof/>
                <w:sz w:val="20"/>
                <w:szCs w:val="20"/>
              </w:rPr>
              <w:t>adspeerreviewevidence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</w:tcPr>
          <w:p w:rsidR="007C0104" w:rsidRPr="00862344" w:rsidRDefault="0086234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Reviewing evidence from trials</w:t>
            </w:r>
          </w:p>
        </w:tc>
      </w:tr>
      <w:tr w:rsidR="00665093" w:rsidRPr="00862344" w:rsidTr="00665093">
        <w:tc>
          <w:tcPr>
            <w:tcW w:w="3005" w:type="dxa"/>
          </w:tcPr>
          <w:p w:rsidR="00665093" w:rsidRPr="00862344" w:rsidRDefault="00665093" w:rsidP="007C010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360" w:type="dxa"/>
          </w:tcPr>
          <w:p w:rsidR="00665093" w:rsidRPr="00862344" w:rsidRDefault="0066509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6D1166" w:rsidRPr="00862344" w:rsidTr="00665093">
        <w:tc>
          <w:tcPr>
            <w:tcW w:w="3005" w:type="dxa"/>
          </w:tcPr>
          <w:p w:rsidR="006D1166" w:rsidRPr="00862344" w:rsidRDefault="006D1166" w:rsidP="007C010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360" w:type="dxa"/>
          </w:tcPr>
          <w:p w:rsidR="006D1166" w:rsidRPr="00665093" w:rsidRDefault="006D11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5093">
              <w:rPr>
                <w:rFonts w:ascii="Arial" w:hAnsi="Arial" w:cs="Arial"/>
                <w:b/>
                <w:sz w:val="20"/>
                <w:szCs w:val="20"/>
              </w:rPr>
              <w:t>Current employment sector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220AA9">
              <w:rPr>
                <w:rFonts w:ascii="Arial" w:hAnsi="Arial" w:cs="Arial"/>
                <w:noProof/>
                <w:sz w:val="20"/>
                <w:szCs w:val="20"/>
              </w:rPr>
              <w:t>publicsector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Public sector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 xml:space="preserve">industry </w:t>
            </w:r>
          </w:p>
        </w:tc>
        <w:tc>
          <w:tcPr>
            <w:tcW w:w="6360" w:type="dxa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Industry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 xml:space="preserve">charity </w:t>
            </w:r>
          </w:p>
        </w:tc>
        <w:tc>
          <w:tcPr>
            <w:tcW w:w="6360" w:type="dxa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Charity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 w:rsidP="007C0104">
            <w:pPr>
              <w:rPr>
                <w:rFonts w:ascii="Arial" w:hAnsi="Arial" w:cs="Arial"/>
                <w:sz w:val="20"/>
                <w:szCs w:val="20"/>
              </w:rPr>
            </w:pPr>
            <w:r w:rsidRPr="00220AA9">
              <w:rPr>
                <w:rFonts w:ascii="Arial" w:hAnsi="Arial" w:cs="Arial"/>
                <w:noProof/>
                <w:sz w:val="20"/>
                <w:szCs w:val="20"/>
              </w:rPr>
              <w:t>regulatoryagency</w:t>
            </w:r>
            <w:r w:rsidRPr="00862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60" w:type="dxa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Regulatory agency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>
            <w:pPr>
              <w:rPr>
                <w:rFonts w:ascii="Arial" w:hAnsi="Arial" w:cs="Arial"/>
                <w:sz w:val="20"/>
                <w:szCs w:val="20"/>
              </w:rPr>
            </w:pPr>
            <w:r w:rsidRPr="00220AA9">
              <w:rPr>
                <w:rFonts w:ascii="Arial" w:hAnsi="Arial" w:cs="Arial"/>
                <w:noProof/>
                <w:sz w:val="20"/>
                <w:szCs w:val="20"/>
              </w:rPr>
              <w:t>othersector</w:t>
            </w:r>
          </w:p>
        </w:tc>
        <w:tc>
          <w:tcPr>
            <w:tcW w:w="6360" w:type="dxa"/>
          </w:tcPr>
          <w:p w:rsidR="007C0104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Other</w:t>
            </w:r>
          </w:p>
        </w:tc>
      </w:tr>
      <w:tr w:rsidR="006D1166" w:rsidRPr="00862344" w:rsidTr="00665093">
        <w:tc>
          <w:tcPr>
            <w:tcW w:w="3005" w:type="dxa"/>
          </w:tcPr>
          <w:p w:rsidR="006D1166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0" w:type="dxa"/>
          </w:tcPr>
          <w:p w:rsidR="006D1166" w:rsidRPr="00862344" w:rsidRDefault="006D11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experience</w:t>
            </w:r>
          </w:p>
        </w:tc>
        <w:tc>
          <w:tcPr>
            <w:tcW w:w="6360" w:type="dxa"/>
          </w:tcPr>
          <w:p w:rsidR="007C0104" w:rsidRPr="00862344" w:rsidRDefault="0043301B">
            <w:pPr>
              <w:rPr>
                <w:rFonts w:ascii="Arial" w:hAnsi="Arial" w:cs="Arial"/>
                <w:sz w:val="20"/>
                <w:szCs w:val="20"/>
              </w:rPr>
            </w:pPr>
            <w:r w:rsidRPr="00862344">
              <w:rPr>
                <w:rFonts w:ascii="Arial" w:hAnsi="Arial" w:cs="Arial"/>
                <w:sz w:val="20"/>
                <w:szCs w:val="20"/>
              </w:rPr>
              <w:t>Years of experience in clinical trials research</w:t>
            </w:r>
          </w:p>
        </w:tc>
      </w:tr>
      <w:tr w:rsidR="007C0104" w:rsidRPr="00862344" w:rsidTr="00665093">
        <w:tc>
          <w:tcPr>
            <w:tcW w:w="3005" w:type="dxa"/>
          </w:tcPr>
          <w:p w:rsidR="007C0104" w:rsidRPr="00862344" w:rsidRDefault="007C01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0" w:type="dxa"/>
          </w:tcPr>
          <w:p w:rsidR="007C0104" w:rsidRPr="00862344" w:rsidRDefault="007C01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6576" w:rsidRDefault="00220AA9"/>
    <w:p w:rsidR="00862344" w:rsidRDefault="00862344"/>
    <w:sectPr w:rsidR="008623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3MTc1NbS0NDE1szRQ0lEKTi0uzszPAykwqgUAYKHw5ywAAAA="/>
  </w:docVars>
  <w:rsids>
    <w:rsidRoot w:val="00CE0153"/>
    <w:rsid w:val="00010595"/>
    <w:rsid w:val="000E37C8"/>
    <w:rsid w:val="00220AA9"/>
    <w:rsid w:val="0043301B"/>
    <w:rsid w:val="005D7B60"/>
    <w:rsid w:val="006239FB"/>
    <w:rsid w:val="00665093"/>
    <w:rsid w:val="006D1166"/>
    <w:rsid w:val="007C0104"/>
    <w:rsid w:val="00862344"/>
    <w:rsid w:val="008911F4"/>
    <w:rsid w:val="008C3B80"/>
    <w:rsid w:val="00CE0153"/>
    <w:rsid w:val="00FD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39F6E"/>
  <w15:chartTrackingRefBased/>
  <w15:docId w15:val="{CD2AF3A9-82C1-4648-9270-DFEC5C19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0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650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5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.dimairo@sheffield.ac.uk" TargetMode="External"/><Relationship Id="rId4" Type="http://schemas.openxmlformats.org/officeDocument/2006/relationships/hyperlink" Target="mailto:mdimair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Munya Dimairo</dc:creator>
  <cp:keywords/>
  <dc:description/>
  <cp:lastModifiedBy>Munya Dimairo</cp:lastModifiedBy>
  <cp:revision>4</cp:revision>
  <dcterms:created xsi:type="dcterms:W3CDTF">2018-04-10T10:38:00Z</dcterms:created>
  <dcterms:modified xsi:type="dcterms:W3CDTF">2018-04-10T10:54:00Z</dcterms:modified>
</cp:coreProperties>
</file>