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9B2DC" w14:textId="6E5B206A" w:rsidR="00124CBB" w:rsidRPr="00124CBB" w:rsidRDefault="00C376CB" w:rsidP="00124CBB">
      <w:pPr>
        <w:pBdr>
          <w:bottom w:val="single" w:sz="4" w:space="1" w:color="auto"/>
        </w:pBdr>
        <w:rPr>
          <w:rFonts w:ascii="Arial Narrow" w:hAnsi="Arial Narrow"/>
          <w:b/>
          <w:sz w:val="22"/>
          <w:szCs w:val="22"/>
        </w:rPr>
      </w:pPr>
      <w:bookmarkStart w:id="0" w:name="_GoBack"/>
      <w:bookmarkEnd w:id="0"/>
      <w:r>
        <w:rPr>
          <w:rFonts w:ascii="Arial Narrow" w:hAnsi="Arial Narrow"/>
          <w:b/>
          <w:sz w:val="22"/>
          <w:szCs w:val="22"/>
        </w:rPr>
        <w:t>Summary of q</w:t>
      </w:r>
      <w:r w:rsidR="00124CBB" w:rsidRPr="00124CBB">
        <w:rPr>
          <w:rFonts w:ascii="Arial Narrow" w:hAnsi="Arial Narrow"/>
          <w:b/>
          <w:sz w:val="22"/>
          <w:szCs w:val="22"/>
        </w:rPr>
        <w:t>ualitative feedback on round 1 of Delphi exercise for CONSORT extension for adaptive trial designs</w:t>
      </w:r>
    </w:p>
    <w:p w14:paraId="404F65F5" w14:textId="77777777" w:rsidR="00124CBB" w:rsidRPr="00124CBB" w:rsidRDefault="00124CBB" w:rsidP="00124CBB">
      <w:pPr>
        <w:rPr>
          <w:rFonts w:ascii="Arial Narrow" w:hAnsi="Arial Narrow"/>
          <w:sz w:val="22"/>
          <w:szCs w:val="22"/>
        </w:rPr>
      </w:pPr>
    </w:p>
    <w:p w14:paraId="41073F26" w14:textId="33EAF319" w:rsidR="00F608A5" w:rsidRPr="00124CBB" w:rsidRDefault="00124CBB" w:rsidP="00124CBB">
      <w:pPr>
        <w:rPr>
          <w:rFonts w:ascii="Arial Narrow" w:hAnsi="Arial Narrow"/>
          <w:b/>
          <w:sz w:val="22"/>
          <w:szCs w:val="22"/>
        </w:rPr>
      </w:pPr>
      <w:r w:rsidRPr="00124CBB">
        <w:rPr>
          <w:rFonts w:ascii="Arial Narrow" w:hAnsi="Arial Narrow"/>
          <w:b/>
          <w:sz w:val="22"/>
          <w:szCs w:val="22"/>
        </w:rPr>
        <w:t>Section 1</w:t>
      </w:r>
      <w:r w:rsidR="00B922DD">
        <w:rPr>
          <w:rFonts w:ascii="Arial Narrow" w:hAnsi="Arial Narrow"/>
          <w:b/>
          <w:sz w:val="22"/>
          <w:szCs w:val="22"/>
        </w:rPr>
        <w:t xml:space="preserve"> - </w:t>
      </w:r>
      <w:r w:rsidR="00B922DD" w:rsidRPr="00B922DD">
        <w:rPr>
          <w:rFonts w:ascii="Arial Narrow" w:hAnsi="Arial Narrow"/>
          <w:b/>
          <w:sz w:val="22"/>
          <w:szCs w:val="22"/>
          <w:lang w:val="en-GB"/>
        </w:rPr>
        <w:t xml:space="preserve">Title and </w:t>
      </w:r>
      <w:r w:rsidR="00B922DD" w:rsidRPr="009154D5">
        <w:rPr>
          <w:rFonts w:ascii="Arial Narrow" w:hAnsi="Arial Narrow"/>
          <w:b/>
          <w:noProof/>
          <w:sz w:val="22"/>
          <w:szCs w:val="22"/>
          <w:lang w:val="en-GB"/>
        </w:rPr>
        <w:t>abstract</w:t>
      </w:r>
    </w:p>
    <w:p w14:paraId="4E0E68CC" w14:textId="62F8CF4B" w:rsidR="00124CBB" w:rsidRDefault="00AB65C5" w:rsidP="00124CBB">
      <w:pPr>
        <w:rPr>
          <w:rFonts w:ascii="Arial Narrow" w:hAnsi="Arial Narrow"/>
          <w:sz w:val="22"/>
          <w:szCs w:val="22"/>
        </w:rPr>
      </w:pPr>
      <w:r>
        <w:rPr>
          <w:rFonts w:ascii="Arial Narrow" w:hAnsi="Arial Narrow"/>
          <w:sz w:val="22"/>
          <w:szCs w:val="22"/>
        </w:rPr>
        <w:t xml:space="preserve">A total of twenty-one participants provided additional comments on checklist items in section 1. One key general methodological point was that not all adaptive designs are </w:t>
      </w:r>
      <w:r w:rsidRPr="009154D5">
        <w:rPr>
          <w:rFonts w:ascii="Arial Narrow" w:hAnsi="Arial Narrow"/>
          <w:noProof/>
          <w:sz w:val="22"/>
          <w:szCs w:val="22"/>
        </w:rPr>
        <w:t>randomi</w:t>
      </w:r>
      <w:r w:rsidR="009154D5">
        <w:rPr>
          <w:rFonts w:ascii="Arial Narrow" w:hAnsi="Arial Narrow"/>
          <w:noProof/>
          <w:sz w:val="22"/>
          <w:szCs w:val="22"/>
        </w:rPr>
        <w:t>s</w:t>
      </w:r>
      <w:r w:rsidRPr="009154D5">
        <w:rPr>
          <w:rFonts w:ascii="Arial Narrow" w:hAnsi="Arial Narrow"/>
          <w:noProof/>
          <w:sz w:val="22"/>
          <w:szCs w:val="22"/>
        </w:rPr>
        <w:t>ed</w:t>
      </w:r>
      <w:r>
        <w:rPr>
          <w:rFonts w:ascii="Arial Narrow" w:hAnsi="Arial Narrow"/>
          <w:sz w:val="22"/>
          <w:szCs w:val="22"/>
        </w:rPr>
        <w:t>, e.g. mo</w:t>
      </w:r>
      <w:r w:rsidR="00F94C5E">
        <w:rPr>
          <w:rFonts w:ascii="Arial Narrow" w:hAnsi="Arial Narrow"/>
          <w:sz w:val="22"/>
          <w:szCs w:val="22"/>
        </w:rPr>
        <w:t>del-based phase 1 designs or rar</w:t>
      </w:r>
      <w:r>
        <w:rPr>
          <w:rFonts w:ascii="Arial Narrow" w:hAnsi="Arial Narrow"/>
          <w:sz w:val="22"/>
          <w:szCs w:val="22"/>
        </w:rPr>
        <w:t>e disease studies. Several participants made suggestions for additions to 1b – potential adaptations and who was involved in adaptive decisions; range and final sample size; planned and</w:t>
      </w:r>
      <w:r w:rsidR="009154D5">
        <w:rPr>
          <w:rFonts w:ascii="Arial Narrow" w:hAnsi="Arial Narrow"/>
          <w:sz w:val="22"/>
          <w:szCs w:val="22"/>
        </w:rPr>
        <w:t xml:space="preserve"> the</w:t>
      </w:r>
      <w:r>
        <w:rPr>
          <w:rFonts w:ascii="Arial Narrow" w:hAnsi="Arial Narrow"/>
          <w:sz w:val="22"/>
          <w:szCs w:val="22"/>
        </w:rPr>
        <w:t xml:space="preserve"> </w:t>
      </w:r>
      <w:r w:rsidRPr="009154D5">
        <w:rPr>
          <w:rFonts w:ascii="Arial Narrow" w:hAnsi="Arial Narrow"/>
          <w:noProof/>
          <w:sz w:val="22"/>
          <w:szCs w:val="22"/>
        </w:rPr>
        <w:t>actual</w:t>
      </w:r>
      <w:r>
        <w:rPr>
          <w:rFonts w:ascii="Arial Narrow" w:hAnsi="Arial Narrow"/>
          <w:sz w:val="22"/>
          <w:szCs w:val="22"/>
        </w:rPr>
        <w:t xml:space="preserve"> number of interim analyses; something about the </w:t>
      </w:r>
      <w:proofErr w:type="spellStart"/>
      <w:r>
        <w:rPr>
          <w:rFonts w:ascii="Arial Narrow" w:hAnsi="Arial Narrow"/>
          <w:sz w:val="22"/>
          <w:szCs w:val="22"/>
        </w:rPr>
        <w:t>estimand</w:t>
      </w:r>
      <w:proofErr w:type="spellEnd"/>
      <w:r>
        <w:rPr>
          <w:rFonts w:ascii="Arial Narrow" w:hAnsi="Arial Narrow"/>
          <w:sz w:val="22"/>
          <w:szCs w:val="22"/>
        </w:rPr>
        <w:t>, as well description of</w:t>
      </w:r>
      <w:r w:rsidR="009154D5">
        <w:rPr>
          <w:rFonts w:ascii="Arial Narrow" w:hAnsi="Arial Narrow"/>
          <w:sz w:val="22"/>
          <w:szCs w:val="22"/>
        </w:rPr>
        <w:t xml:space="preserve"> the</w:t>
      </w:r>
      <w:r>
        <w:rPr>
          <w:rFonts w:ascii="Arial Narrow" w:hAnsi="Arial Narrow"/>
          <w:sz w:val="22"/>
          <w:szCs w:val="22"/>
        </w:rPr>
        <w:t xml:space="preserve"> </w:t>
      </w:r>
      <w:r w:rsidRPr="009154D5">
        <w:rPr>
          <w:rFonts w:ascii="Arial Narrow" w:hAnsi="Arial Narrow"/>
          <w:noProof/>
          <w:sz w:val="22"/>
          <w:szCs w:val="22"/>
        </w:rPr>
        <w:t>specific</w:t>
      </w:r>
      <w:r>
        <w:rPr>
          <w:rFonts w:ascii="Arial Narrow" w:hAnsi="Arial Narrow"/>
          <w:sz w:val="22"/>
          <w:szCs w:val="22"/>
        </w:rPr>
        <w:t xml:space="preserve"> design. Conversely, other participants raised concerns about covered all sub-categories in the abstract because ‘the list of things to include continues to grow but journal article space doesn’t.’</w:t>
      </w:r>
    </w:p>
    <w:p w14:paraId="19D74BB4" w14:textId="77777777" w:rsidR="00124CBB" w:rsidRDefault="00124CBB" w:rsidP="00124CBB">
      <w:pPr>
        <w:rPr>
          <w:rFonts w:ascii="Arial Narrow" w:hAnsi="Arial Narrow"/>
          <w:sz w:val="22"/>
          <w:szCs w:val="22"/>
        </w:rPr>
      </w:pPr>
    </w:p>
    <w:p w14:paraId="737FF9F3" w14:textId="6015F7A5" w:rsidR="00124CBB" w:rsidRPr="00450FEA" w:rsidRDefault="00124CBB" w:rsidP="00124CBB">
      <w:pPr>
        <w:rPr>
          <w:rFonts w:ascii="Arial Narrow" w:hAnsi="Arial Narrow"/>
          <w:b/>
          <w:sz w:val="22"/>
          <w:szCs w:val="22"/>
        </w:rPr>
      </w:pPr>
      <w:r w:rsidRPr="00450FEA">
        <w:rPr>
          <w:rFonts w:ascii="Arial Narrow" w:hAnsi="Arial Narrow"/>
          <w:b/>
          <w:sz w:val="22"/>
          <w:szCs w:val="22"/>
        </w:rPr>
        <w:t>Section 2</w:t>
      </w:r>
      <w:r w:rsidR="00B922DD">
        <w:rPr>
          <w:rFonts w:ascii="Arial Narrow" w:hAnsi="Arial Narrow"/>
          <w:b/>
          <w:sz w:val="22"/>
          <w:szCs w:val="22"/>
        </w:rPr>
        <w:t xml:space="preserve"> - </w:t>
      </w:r>
      <w:r w:rsidR="00B922DD" w:rsidRPr="00B922DD">
        <w:rPr>
          <w:rFonts w:ascii="Arial Narrow" w:hAnsi="Arial Narrow"/>
          <w:b/>
          <w:sz w:val="22"/>
          <w:szCs w:val="22"/>
          <w:lang w:val="en-GB"/>
        </w:rPr>
        <w:t xml:space="preserve">Introduction: </w:t>
      </w:r>
      <w:r w:rsidR="00B922DD" w:rsidRPr="009154D5">
        <w:rPr>
          <w:rFonts w:ascii="Arial Narrow" w:hAnsi="Arial Narrow"/>
          <w:b/>
          <w:noProof/>
          <w:sz w:val="22"/>
          <w:szCs w:val="22"/>
          <w:lang w:val="en-GB"/>
        </w:rPr>
        <w:t>background</w:t>
      </w:r>
      <w:r w:rsidR="00B922DD" w:rsidRPr="00B922DD">
        <w:rPr>
          <w:rFonts w:ascii="Arial Narrow" w:hAnsi="Arial Narrow"/>
          <w:b/>
          <w:sz w:val="22"/>
          <w:szCs w:val="22"/>
          <w:lang w:val="en-GB"/>
        </w:rPr>
        <w:t xml:space="preserve"> and objectives</w:t>
      </w:r>
    </w:p>
    <w:p w14:paraId="0FA4DD03" w14:textId="094CFBC5" w:rsidR="00124CBB" w:rsidRDefault="00AB65C5" w:rsidP="00124CBB">
      <w:pPr>
        <w:rPr>
          <w:rFonts w:ascii="Arial Narrow" w:hAnsi="Arial Narrow"/>
          <w:sz w:val="22"/>
          <w:szCs w:val="22"/>
        </w:rPr>
      </w:pPr>
      <w:r>
        <w:rPr>
          <w:rFonts w:ascii="Arial Narrow" w:hAnsi="Arial Narrow"/>
          <w:sz w:val="22"/>
          <w:szCs w:val="22"/>
        </w:rPr>
        <w:t xml:space="preserve">Eleven participants </w:t>
      </w:r>
      <w:r w:rsidR="007D457F">
        <w:rPr>
          <w:rFonts w:ascii="Arial Narrow" w:hAnsi="Arial Narrow"/>
          <w:sz w:val="22"/>
          <w:szCs w:val="22"/>
        </w:rPr>
        <w:t xml:space="preserve">gave further comments on the adapted checklist item 2b. Some participants were not sure whether this was sufficiently specific to adaptive trials and should bear more relation to the objectives of </w:t>
      </w:r>
      <w:r w:rsidR="00F94C5E">
        <w:rPr>
          <w:rFonts w:ascii="Arial Narrow" w:hAnsi="Arial Narrow"/>
          <w:sz w:val="22"/>
          <w:szCs w:val="22"/>
        </w:rPr>
        <w:t xml:space="preserve">a study with an </w:t>
      </w:r>
      <w:r w:rsidR="007D457F">
        <w:rPr>
          <w:rFonts w:ascii="Arial Narrow" w:hAnsi="Arial Narrow"/>
          <w:sz w:val="22"/>
          <w:szCs w:val="22"/>
        </w:rPr>
        <w:t xml:space="preserve">adaptive design and </w:t>
      </w:r>
      <w:r w:rsidR="00F94C5E">
        <w:rPr>
          <w:rFonts w:ascii="Arial Narrow" w:hAnsi="Arial Narrow"/>
          <w:sz w:val="22"/>
          <w:szCs w:val="22"/>
        </w:rPr>
        <w:t>should</w:t>
      </w:r>
      <w:r w:rsidR="007D457F">
        <w:rPr>
          <w:rFonts w:ascii="Arial Narrow" w:hAnsi="Arial Narrow"/>
          <w:sz w:val="22"/>
          <w:szCs w:val="22"/>
        </w:rPr>
        <w:t xml:space="preserve"> clarify the subtle difference between co-primary and multiple objectives. Other comments were that it wasn’t necessary to include exploratory objectives; this section could also be used to specify the </w:t>
      </w:r>
      <w:proofErr w:type="spellStart"/>
      <w:r w:rsidR="007D457F">
        <w:rPr>
          <w:rFonts w:ascii="Arial Narrow" w:hAnsi="Arial Narrow"/>
          <w:sz w:val="22"/>
          <w:szCs w:val="22"/>
        </w:rPr>
        <w:t>estimand</w:t>
      </w:r>
      <w:proofErr w:type="spellEnd"/>
      <w:r w:rsidR="007D457F">
        <w:rPr>
          <w:rFonts w:ascii="Arial Narrow" w:hAnsi="Arial Narrow"/>
          <w:sz w:val="22"/>
          <w:szCs w:val="22"/>
        </w:rPr>
        <w:t>; and give a brief justification for inclusion of clinical utility indexes, as appropriate.</w:t>
      </w:r>
    </w:p>
    <w:p w14:paraId="42BF67C6" w14:textId="77777777" w:rsidR="00124CBB" w:rsidRDefault="00124CBB" w:rsidP="00124CBB">
      <w:pPr>
        <w:rPr>
          <w:rFonts w:ascii="Arial Narrow" w:hAnsi="Arial Narrow"/>
          <w:sz w:val="22"/>
          <w:szCs w:val="22"/>
        </w:rPr>
      </w:pPr>
    </w:p>
    <w:p w14:paraId="43FCECCC" w14:textId="2DB98021" w:rsidR="00124CBB" w:rsidRPr="00586F99" w:rsidRDefault="00124CBB" w:rsidP="00124CBB">
      <w:pPr>
        <w:rPr>
          <w:rFonts w:ascii="Arial Narrow" w:hAnsi="Arial Narrow"/>
          <w:b/>
          <w:sz w:val="22"/>
          <w:szCs w:val="22"/>
        </w:rPr>
      </w:pPr>
      <w:r w:rsidRPr="00586F99">
        <w:rPr>
          <w:rFonts w:ascii="Arial Narrow" w:hAnsi="Arial Narrow"/>
          <w:b/>
          <w:sz w:val="22"/>
          <w:szCs w:val="22"/>
        </w:rPr>
        <w:t>Section 3</w:t>
      </w:r>
      <w:r w:rsidR="00B922DD">
        <w:rPr>
          <w:rFonts w:ascii="Arial Narrow" w:hAnsi="Arial Narrow"/>
          <w:b/>
          <w:sz w:val="22"/>
          <w:szCs w:val="22"/>
        </w:rPr>
        <w:t xml:space="preserve"> – Methods: Trial design</w:t>
      </w:r>
    </w:p>
    <w:p w14:paraId="1AC86090" w14:textId="77777777" w:rsidR="00536ED8" w:rsidRDefault="00F94C5E" w:rsidP="00124CBB">
      <w:pPr>
        <w:rPr>
          <w:rFonts w:ascii="Arial Narrow" w:hAnsi="Arial Narrow"/>
          <w:sz w:val="22"/>
          <w:szCs w:val="22"/>
        </w:rPr>
      </w:pPr>
      <w:r>
        <w:rPr>
          <w:rFonts w:ascii="Arial Narrow" w:hAnsi="Arial Narrow"/>
          <w:sz w:val="22"/>
          <w:szCs w:val="22"/>
        </w:rPr>
        <w:t xml:space="preserve">Seventeen participants provided additional comments on the </w:t>
      </w:r>
      <w:r w:rsidRPr="009154D5">
        <w:rPr>
          <w:rFonts w:ascii="Arial Narrow" w:hAnsi="Arial Narrow"/>
          <w:noProof/>
          <w:sz w:val="22"/>
          <w:szCs w:val="22"/>
        </w:rPr>
        <w:t>adapted</w:t>
      </w:r>
      <w:r>
        <w:rPr>
          <w:rFonts w:ascii="Arial Narrow" w:hAnsi="Arial Narrow"/>
          <w:sz w:val="22"/>
          <w:szCs w:val="22"/>
        </w:rPr>
        <w:t xml:space="preserve"> (3a) and new (3b-3f) checklist items relating to trial design. For 3a, one participant commented that this was difficult to follow</w:t>
      </w:r>
      <w:r w:rsidR="00AB443A">
        <w:rPr>
          <w:rFonts w:ascii="Arial Narrow" w:hAnsi="Arial Narrow"/>
          <w:sz w:val="22"/>
          <w:szCs w:val="22"/>
        </w:rPr>
        <w:t xml:space="preserve"> and another provided several suggestions for improving the wording of this item for AD</w:t>
      </w:r>
      <w:r>
        <w:rPr>
          <w:rFonts w:ascii="Arial Narrow" w:hAnsi="Arial Narrow"/>
          <w:sz w:val="22"/>
          <w:szCs w:val="22"/>
        </w:rPr>
        <w:t xml:space="preserve">. For 3b, </w:t>
      </w:r>
      <w:r w:rsidR="00AB443A">
        <w:rPr>
          <w:rFonts w:ascii="Arial Narrow" w:hAnsi="Arial Narrow"/>
          <w:sz w:val="22"/>
          <w:szCs w:val="22"/>
        </w:rPr>
        <w:t>one participant queried the</w:t>
      </w:r>
      <w:r>
        <w:rPr>
          <w:rFonts w:ascii="Arial Narrow" w:hAnsi="Arial Narrow"/>
          <w:sz w:val="22"/>
          <w:szCs w:val="22"/>
        </w:rPr>
        <w:t xml:space="preserve"> necessity of justifying the use of an adaptive design</w:t>
      </w:r>
      <w:r w:rsidR="00AB443A">
        <w:rPr>
          <w:rFonts w:ascii="Arial Narrow" w:hAnsi="Arial Narrow"/>
          <w:sz w:val="22"/>
          <w:szCs w:val="22"/>
        </w:rPr>
        <w:t xml:space="preserve">, and that 3c-3e cover a lot of items that are mentioned in 3b, whereas another suggested this item could also discuss the cost-benefit ratio of adaptive vs standard trial designs. Checklist item 3c also drew several comments, including a description of pre-planned adaptations that were not implemented, or to comment on the confidence of used estimates, how many interims were planned and criteria for adaptive changes, whereas other participants queried the volume of items included here, which could be better described as examples or options for reporting. </w:t>
      </w:r>
    </w:p>
    <w:p w14:paraId="227C0C25" w14:textId="77777777" w:rsidR="00536ED8" w:rsidRDefault="00536ED8" w:rsidP="00124CBB">
      <w:pPr>
        <w:rPr>
          <w:rFonts w:ascii="Arial Narrow" w:hAnsi="Arial Narrow"/>
          <w:sz w:val="22"/>
          <w:szCs w:val="22"/>
        </w:rPr>
      </w:pPr>
    </w:p>
    <w:p w14:paraId="728CECEA" w14:textId="142D21F2" w:rsidR="00AB443A" w:rsidRDefault="00AB443A" w:rsidP="00124CBB">
      <w:pPr>
        <w:rPr>
          <w:rFonts w:ascii="Arial Narrow" w:hAnsi="Arial Narrow"/>
          <w:sz w:val="22"/>
          <w:szCs w:val="22"/>
        </w:rPr>
      </w:pPr>
      <w:r>
        <w:rPr>
          <w:rFonts w:ascii="Arial Narrow" w:hAnsi="Arial Narrow"/>
          <w:sz w:val="22"/>
          <w:szCs w:val="22"/>
        </w:rPr>
        <w:t>Feedback on checklist item 3d included adding a discussion of how changes may influence conclusions and describe attribution of decisions, whereas another participant queried the purpose of this item, suggesting that this needed further clarification. Feedback on checklist item 3e suggested that although in principle the idea was plausible</w:t>
      </w:r>
      <w:r w:rsidR="002F3D1C">
        <w:rPr>
          <w:rFonts w:ascii="Arial Narrow" w:hAnsi="Arial Narrow"/>
          <w:sz w:val="22"/>
          <w:szCs w:val="22"/>
        </w:rPr>
        <w:t xml:space="preserve"> and it would be useful to draw the boundaries between planned adaptations at the design stage and those implemented</w:t>
      </w:r>
      <w:r>
        <w:rPr>
          <w:rFonts w:ascii="Arial Narrow" w:hAnsi="Arial Narrow"/>
          <w:sz w:val="22"/>
          <w:szCs w:val="22"/>
        </w:rPr>
        <w:t xml:space="preserve">, </w:t>
      </w:r>
      <w:r w:rsidR="002F3D1C">
        <w:rPr>
          <w:rFonts w:ascii="Arial Narrow" w:hAnsi="Arial Narrow"/>
          <w:sz w:val="22"/>
          <w:szCs w:val="22"/>
        </w:rPr>
        <w:t>the feasibility of including all details on this in a journal article were questionable, and several participants remarked that this might be better covered in supplementary material. Indeed, this was a general comment on checklist items in this section.</w:t>
      </w:r>
    </w:p>
    <w:p w14:paraId="1C961C59" w14:textId="77777777" w:rsidR="00124CBB" w:rsidRDefault="00124CBB" w:rsidP="00124CBB">
      <w:pPr>
        <w:rPr>
          <w:rFonts w:ascii="Arial Narrow" w:hAnsi="Arial Narrow"/>
          <w:sz w:val="22"/>
          <w:szCs w:val="22"/>
        </w:rPr>
      </w:pPr>
    </w:p>
    <w:p w14:paraId="45CA3CB3" w14:textId="1551CEA2" w:rsidR="00124CBB" w:rsidRPr="00450FEA" w:rsidRDefault="00124CBB" w:rsidP="00124CBB">
      <w:pPr>
        <w:rPr>
          <w:rFonts w:ascii="Arial Narrow" w:hAnsi="Arial Narrow"/>
          <w:b/>
          <w:sz w:val="22"/>
          <w:szCs w:val="22"/>
        </w:rPr>
      </w:pPr>
      <w:r w:rsidRPr="00450FEA">
        <w:rPr>
          <w:rFonts w:ascii="Arial Narrow" w:hAnsi="Arial Narrow"/>
          <w:b/>
          <w:sz w:val="22"/>
          <w:szCs w:val="22"/>
        </w:rPr>
        <w:t>Section 4</w:t>
      </w:r>
      <w:r w:rsidR="00B922DD">
        <w:rPr>
          <w:rFonts w:ascii="Arial Narrow" w:hAnsi="Arial Narrow"/>
          <w:b/>
          <w:sz w:val="22"/>
          <w:szCs w:val="22"/>
        </w:rPr>
        <w:t xml:space="preserve"> – Methods: Participants</w:t>
      </w:r>
    </w:p>
    <w:p w14:paraId="7A878BF8" w14:textId="2228A534" w:rsidR="00124CBB" w:rsidRDefault="00124CBB" w:rsidP="00124CBB">
      <w:pPr>
        <w:rPr>
          <w:rFonts w:ascii="Arial Narrow" w:hAnsi="Arial Narrow"/>
          <w:sz w:val="22"/>
          <w:szCs w:val="22"/>
        </w:rPr>
      </w:pPr>
      <w:r>
        <w:rPr>
          <w:rFonts w:ascii="Arial Narrow" w:hAnsi="Arial Narrow"/>
          <w:sz w:val="22"/>
          <w:szCs w:val="22"/>
        </w:rPr>
        <w:t>Six participants commented on</w:t>
      </w:r>
      <w:r w:rsidR="00586F99">
        <w:rPr>
          <w:rFonts w:ascii="Arial Narrow" w:hAnsi="Arial Narrow"/>
          <w:sz w:val="22"/>
          <w:szCs w:val="22"/>
        </w:rPr>
        <w:t xml:space="preserve"> existing</w:t>
      </w:r>
      <w:r>
        <w:rPr>
          <w:rFonts w:ascii="Arial Narrow" w:hAnsi="Arial Narrow"/>
          <w:sz w:val="22"/>
          <w:szCs w:val="22"/>
        </w:rPr>
        <w:t xml:space="preserve"> checklist items 4a and 4b.</w:t>
      </w:r>
      <w:r w:rsidR="00450FEA">
        <w:rPr>
          <w:rFonts w:ascii="Arial Narrow" w:hAnsi="Arial Narrow"/>
          <w:sz w:val="22"/>
          <w:szCs w:val="22"/>
        </w:rPr>
        <w:t xml:space="preserve"> Two comments highlighted the importance of these items for all trials, irrespective of design. Regarding 4a, one participant suggested that where eligibility is an adaptation, it should be captured under item 3e, and another suggested that this should include biomarker status, which is crucial for biomarker enrichment designs. Another suggested included adding a time component to 4b. The other participant commented that additional demographic and clinical information would </w:t>
      </w:r>
      <w:r w:rsidR="00F94C5E">
        <w:rPr>
          <w:rFonts w:ascii="Arial Narrow" w:hAnsi="Arial Narrow"/>
          <w:sz w:val="22"/>
          <w:szCs w:val="22"/>
        </w:rPr>
        <w:t>help with the</w:t>
      </w:r>
      <w:r w:rsidR="00450FEA">
        <w:rPr>
          <w:rFonts w:ascii="Arial Narrow" w:hAnsi="Arial Narrow"/>
          <w:sz w:val="22"/>
          <w:szCs w:val="22"/>
        </w:rPr>
        <w:t xml:space="preserve"> transferability of results, but highlighted that this might be better addressed in supplementary material.</w:t>
      </w:r>
    </w:p>
    <w:p w14:paraId="3D11AD58" w14:textId="77777777" w:rsidR="00124CBB" w:rsidRDefault="00124CBB" w:rsidP="00124CBB">
      <w:pPr>
        <w:rPr>
          <w:rFonts w:ascii="Arial Narrow" w:hAnsi="Arial Narrow"/>
          <w:sz w:val="22"/>
          <w:szCs w:val="22"/>
        </w:rPr>
      </w:pPr>
    </w:p>
    <w:p w14:paraId="6A33D35F" w14:textId="58CD1069" w:rsidR="00124CBB" w:rsidRPr="00124CBB" w:rsidRDefault="00124CBB" w:rsidP="00124CBB">
      <w:pPr>
        <w:rPr>
          <w:rFonts w:ascii="Arial Narrow" w:hAnsi="Arial Narrow"/>
          <w:b/>
          <w:sz w:val="22"/>
          <w:szCs w:val="22"/>
        </w:rPr>
      </w:pPr>
      <w:r w:rsidRPr="00124CBB">
        <w:rPr>
          <w:rFonts w:ascii="Arial Narrow" w:hAnsi="Arial Narrow"/>
          <w:b/>
          <w:sz w:val="22"/>
          <w:szCs w:val="22"/>
        </w:rPr>
        <w:t>Section 5</w:t>
      </w:r>
      <w:r w:rsidR="00B922DD">
        <w:rPr>
          <w:rFonts w:ascii="Arial Narrow" w:hAnsi="Arial Narrow"/>
          <w:b/>
          <w:sz w:val="22"/>
          <w:szCs w:val="22"/>
        </w:rPr>
        <w:t xml:space="preserve"> – Methods: Interventions</w:t>
      </w:r>
    </w:p>
    <w:p w14:paraId="6140CB83" w14:textId="68723B16" w:rsidR="00124CBB" w:rsidRDefault="00124CBB" w:rsidP="00124CBB">
      <w:pPr>
        <w:rPr>
          <w:rFonts w:ascii="Arial Narrow" w:hAnsi="Arial Narrow"/>
          <w:sz w:val="22"/>
          <w:szCs w:val="22"/>
        </w:rPr>
      </w:pPr>
      <w:r>
        <w:rPr>
          <w:rFonts w:ascii="Arial Narrow" w:hAnsi="Arial Narrow"/>
          <w:sz w:val="22"/>
          <w:szCs w:val="22"/>
        </w:rPr>
        <w:t>Six participants provided additional comments on this existing checklist item. However, the feedback was of little relevance to the development of this CONSORT extension, e.g. stating the universal importance of the item; suggesting that</w:t>
      </w:r>
      <w:r w:rsidR="00F94C5E">
        <w:rPr>
          <w:rFonts w:ascii="Arial Narrow" w:hAnsi="Arial Narrow"/>
          <w:sz w:val="22"/>
          <w:szCs w:val="22"/>
        </w:rPr>
        <w:t xml:space="preserve"> some of the additional detail on interventions</w:t>
      </w:r>
      <w:r>
        <w:rPr>
          <w:rFonts w:ascii="Arial Narrow" w:hAnsi="Arial Narrow"/>
          <w:sz w:val="22"/>
          <w:szCs w:val="22"/>
        </w:rPr>
        <w:t xml:space="preserve"> could be put in supplementary material or suggestions of further detail on dose, interventionists and </w:t>
      </w:r>
      <w:r w:rsidR="00F94C5E">
        <w:rPr>
          <w:rFonts w:ascii="Arial Narrow" w:hAnsi="Arial Narrow"/>
          <w:sz w:val="22"/>
          <w:szCs w:val="22"/>
        </w:rPr>
        <w:t xml:space="preserve">more information about </w:t>
      </w:r>
      <w:r>
        <w:rPr>
          <w:rFonts w:ascii="Arial Narrow" w:hAnsi="Arial Narrow"/>
          <w:sz w:val="22"/>
          <w:szCs w:val="22"/>
        </w:rPr>
        <w:t>usual care</w:t>
      </w:r>
      <w:r w:rsidR="00586F99">
        <w:rPr>
          <w:rFonts w:ascii="Arial Narrow" w:hAnsi="Arial Narrow"/>
          <w:sz w:val="22"/>
          <w:szCs w:val="22"/>
        </w:rPr>
        <w:t xml:space="preserve"> as this </w:t>
      </w:r>
      <w:r>
        <w:rPr>
          <w:rFonts w:ascii="Arial Narrow" w:hAnsi="Arial Narrow"/>
          <w:sz w:val="22"/>
          <w:szCs w:val="22"/>
        </w:rPr>
        <w:t xml:space="preserve">can vary </w:t>
      </w:r>
      <w:r w:rsidR="00586F99">
        <w:rPr>
          <w:rFonts w:ascii="Arial Narrow" w:hAnsi="Arial Narrow"/>
          <w:sz w:val="22"/>
          <w:szCs w:val="22"/>
        </w:rPr>
        <w:t xml:space="preserve">within and between </w:t>
      </w:r>
      <w:r>
        <w:rPr>
          <w:rFonts w:ascii="Arial Narrow" w:hAnsi="Arial Narrow"/>
          <w:sz w:val="22"/>
          <w:szCs w:val="22"/>
        </w:rPr>
        <w:t>countries.</w:t>
      </w:r>
    </w:p>
    <w:p w14:paraId="0DCC3EEE" w14:textId="77777777" w:rsidR="00586F99" w:rsidRDefault="00586F99" w:rsidP="00124CBB">
      <w:pPr>
        <w:rPr>
          <w:rFonts w:ascii="Arial Narrow" w:hAnsi="Arial Narrow"/>
          <w:sz w:val="22"/>
          <w:szCs w:val="22"/>
        </w:rPr>
      </w:pPr>
    </w:p>
    <w:p w14:paraId="6F96D7DF" w14:textId="581E32FF" w:rsidR="00586F99" w:rsidRPr="00586F99" w:rsidRDefault="00586F99" w:rsidP="00124CBB">
      <w:pPr>
        <w:rPr>
          <w:rFonts w:ascii="Arial Narrow" w:hAnsi="Arial Narrow"/>
          <w:b/>
          <w:sz w:val="22"/>
          <w:szCs w:val="22"/>
        </w:rPr>
      </w:pPr>
      <w:r w:rsidRPr="00586F99">
        <w:rPr>
          <w:rFonts w:ascii="Arial Narrow" w:hAnsi="Arial Narrow"/>
          <w:b/>
          <w:sz w:val="22"/>
          <w:szCs w:val="22"/>
        </w:rPr>
        <w:t>Section 6</w:t>
      </w:r>
      <w:r w:rsidR="00B922DD">
        <w:rPr>
          <w:rFonts w:ascii="Arial Narrow" w:hAnsi="Arial Narrow"/>
          <w:b/>
          <w:sz w:val="22"/>
          <w:szCs w:val="22"/>
        </w:rPr>
        <w:t xml:space="preserve"> – Methods: Outcomes</w:t>
      </w:r>
    </w:p>
    <w:p w14:paraId="08E474AF" w14:textId="57348C46" w:rsidR="00586F99" w:rsidRDefault="00CC646B" w:rsidP="00124CBB">
      <w:pPr>
        <w:rPr>
          <w:rFonts w:ascii="Arial Narrow" w:hAnsi="Arial Narrow"/>
          <w:sz w:val="22"/>
          <w:szCs w:val="22"/>
        </w:rPr>
      </w:pPr>
      <w:r>
        <w:rPr>
          <w:rFonts w:ascii="Arial Narrow" w:hAnsi="Arial Narrow"/>
          <w:sz w:val="22"/>
          <w:szCs w:val="22"/>
        </w:rPr>
        <w:t>Fifteen participants commented on these adapted checklist items for outcomes. The comments on 6a included concerns that asking for the co-primary and multiple outcomes could be too specific</w:t>
      </w:r>
      <w:r w:rsidR="003E2997">
        <w:rPr>
          <w:rFonts w:ascii="Arial Narrow" w:hAnsi="Arial Narrow"/>
          <w:sz w:val="22"/>
          <w:szCs w:val="22"/>
        </w:rPr>
        <w:t xml:space="preserve">; including the clinical utility functions, if necessary and that the clinical trial registry used should be declared here. In addition, another participant suggested that the item should include how </w:t>
      </w:r>
      <w:proofErr w:type="spellStart"/>
      <w:r w:rsidR="003E2997">
        <w:rPr>
          <w:rFonts w:ascii="Arial Narrow" w:hAnsi="Arial Narrow"/>
          <w:sz w:val="22"/>
          <w:szCs w:val="22"/>
        </w:rPr>
        <w:t>intercurrent</w:t>
      </w:r>
      <w:proofErr w:type="spellEnd"/>
      <w:r w:rsidR="003E2997">
        <w:rPr>
          <w:rFonts w:ascii="Arial Narrow" w:hAnsi="Arial Narrow"/>
          <w:sz w:val="22"/>
          <w:szCs w:val="22"/>
        </w:rPr>
        <w:t xml:space="preserve"> events are handled as part of the </w:t>
      </w:r>
      <w:proofErr w:type="spellStart"/>
      <w:r w:rsidR="003E2997">
        <w:rPr>
          <w:rFonts w:ascii="Arial Narrow" w:hAnsi="Arial Narrow"/>
          <w:sz w:val="22"/>
          <w:szCs w:val="22"/>
        </w:rPr>
        <w:t>estimand</w:t>
      </w:r>
      <w:proofErr w:type="spellEnd"/>
      <w:r w:rsidR="003E2997">
        <w:rPr>
          <w:rFonts w:ascii="Arial Narrow" w:hAnsi="Arial Narrow"/>
          <w:sz w:val="22"/>
          <w:szCs w:val="22"/>
        </w:rPr>
        <w:t>.</w:t>
      </w:r>
      <w:r>
        <w:rPr>
          <w:rFonts w:ascii="Arial Narrow" w:hAnsi="Arial Narrow"/>
          <w:sz w:val="22"/>
          <w:szCs w:val="22"/>
        </w:rPr>
        <w:t xml:space="preserve"> There was general support for </w:t>
      </w:r>
      <w:r w:rsidR="00F94C5E">
        <w:rPr>
          <w:rFonts w:ascii="Arial Narrow" w:hAnsi="Arial Narrow"/>
          <w:sz w:val="22"/>
          <w:szCs w:val="22"/>
        </w:rPr>
        <w:t>describing</w:t>
      </w:r>
      <w:r>
        <w:rPr>
          <w:rFonts w:ascii="Arial Narrow" w:hAnsi="Arial Narrow"/>
          <w:sz w:val="22"/>
          <w:szCs w:val="22"/>
        </w:rPr>
        <w:t xml:space="preserve"> unplanned changes in 6b, </w:t>
      </w:r>
      <w:r w:rsidRPr="009154D5">
        <w:rPr>
          <w:rFonts w:ascii="Arial Narrow" w:hAnsi="Arial Narrow"/>
          <w:noProof/>
          <w:sz w:val="22"/>
          <w:szCs w:val="22"/>
        </w:rPr>
        <w:t>however</w:t>
      </w:r>
      <w:r w:rsidR="009154D5">
        <w:rPr>
          <w:rFonts w:ascii="Arial Narrow" w:hAnsi="Arial Narrow"/>
          <w:noProof/>
          <w:sz w:val="22"/>
          <w:szCs w:val="22"/>
        </w:rPr>
        <w:t>,</w:t>
      </w:r>
      <w:r>
        <w:rPr>
          <w:rFonts w:ascii="Arial Narrow" w:hAnsi="Arial Narrow"/>
          <w:sz w:val="22"/>
          <w:szCs w:val="22"/>
        </w:rPr>
        <w:t xml:space="preserve"> several participants commented that this checklist item was a bit unclear and suggested that further guidance would be required in the explanatory document to justify the changes made. It was also suggested that ‘trials’ could be deleted from the final sentence. </w:t>
      </w:r>
    </w:p>
    <w:p w14:paraId="6BFE4B16" w14:textId="77777777" w:rsidR="00CC646B" w:rsidRDefault="00CC646B" w:rsidP="00124CBB">
      <w:pPr>
        <w:rPr>
          <w:rFonts w:ascii="Arial Narrow" w:hAnsi="Arial Narrow"/>
          <w:sz w:val="22"/>
          <w:szCs w:val="22"/>
        </w:rPr>
      </w:pPr>
    </w:p>
    <w:p w14:paraId="3F5D1BFD" w14:textId="686A905E" w:rsidR="00586F99" w:rsidRPr="00586F99" w:rsidRDefault="00586F99" w:rsidP="00124CBB">
      <w:pPr>
        <w:rPr>
          <w:rFonts w:ascii="Arial Narrow" w:hAnsi="Arial Narrow"/>
          <w:b/>
          <w:sz w:val="22"/>
          <w:szCs w:val="22"/>
        </w:rPr>
      </w:pPr>
      <w:r w:rsidRPr="00586F99">
        <w:rPr>
          <w:rFonts w:ascii="Arial Narrow" w:hAnsi="Arial Narrow"/>
          <w:b/>
          <w:sz w:val="22"/>
          <w:szCs w:val="22"/>
        </w:rPr>
        <w:t>Section 7</w:t>
      </w:r>
      <w:r w:rsidR="00B922DD">
        <w:rPr>
          <w:rFonts w:ascii="Arial Narrow" w:hAnsi="Arial Narrow"/>
          <w:b/>
          <w:sz w:val="22"/>
          <w:szCs w:val="22"/>
        </w:rPr>
        <w:t xml:space="preserve"> – Methods: Sample size</w:t>
      </w:r>
    </w:p>
    <w:p w14:paraId="72079E83" w14:textId="3C5710B9" w:rsidR="00586F99" w:rsidRDefault="003E2997" w:rsidP="00124CBB">
      <w:pPr>
        <w:rPr>
          <w:rFonts w:ascii="Arial Narrow" w:hAnsi="Arial Narrow"/>
          <w:sz w:val="22"/>
          <w:szCs w:val="22"/>
        </w:rPr>
      </w:pPr>
      <w:r>
        <w:rPr>
          <w:rFonts w:ascii="Arial Narrow" w:hAnsi="Arial Narrow"/>
          <w:sz w:val="22"/>
          <w:szCs w:val="22"/>
        </w:rPr>
        <w:t xml:space="preserve">Fifteen participants provided additional feedback on these adapted </w:t>
      </w:r>
      <w:r w:rsidR="00FC46FC">
        <w:rPr>
          <w:rFonts w:ascii="Arial Narrow" w:hAnsi="Arial Narrow"/>
          <w:sz w:val="22"/>
          <w:szCs w:val="22"/>
        </w:rPr>
        <w:t>checklist items for sample size</w:t>
      </w:r>
      <w:r>
        <w:rPr>
          <w:rFonts w:ascii="Arial Narrow" w:hAnsi="Arial Narrow"/>
          <w:sz w:val="22"/>
          <w:szCs w:val="22"/>
        </w:rPr>
        <w:t xml:space="preserve">. There were divergent views on the level of detail suggested by these adaptations and several participants commented that the detail should be available, but it was more feasible to include in the Statistical Analysis Plan </w:t>
      </w:r>
      <w:r w:rsidR="006B2C90">
        <w:rPr>
          <w:rFonts w:ascii="Arial Narrow" w:hAnsi="Arial Narrow"/>
          <w:sz w:val="22"/>
          <w:szCs w:val="22"/>
        </w:rPr>
        <w:t xml:space="preserve">(SAP) </w:t>
      </w:r>
      <w:r>
        <w:rPr>
          <w:rFonts w:ascii="Arial Narrow" w:hAnsi="Arial Narrow"/>
          <w:sz w:val="22"/>
          <w:szCs w:val="22"/>
        </w:rPr>
        <w:t>and/or other supplementary material to the journal article.</w:t>
      </w:r>
      <w:r w:rsidR="00FC46FC">
        <w:rPr>
          <w:rFonts w:ascii="Arial Narrow" w:hAnsi="Arial Narrow"/>
          <w:sz w:val="22"/>
          <w:szCs w:val="22"/>
        </w:rPr>
        <w:t xml:space="preserve"> One specific </w:t>
      </w:r>
      <w:r w:rsidR="00F94C5E">
        <w:rPr>
          <w:rFonts w:ascii="Arial Narrow" w:hAnsi="Arial Narrow"/>
          <w:sz w:val="22"/>
          <w:szCs w:val="22"/>
        </w:rPr>
        <w:t>comment on 7a was that</w:t>
      </w:r>
      <w:r w:rsidR="00FC46FC">
        <w:rPr>
          <w:rFonts w:ascii="Arial Narrow" w:hAnsi="Arial Narrow"/>
          <w:sz w:val="22"/>
          <w:szCs w:val="22"/>
        </w:rPr>
        <w:t xml:space="preserve"> this could be edited to cover both original and modified sample size. Concern was expressed about the volume of concepts covered under 7b.</w:t>
      </w:r>
    </w:p>
    <w:p w14:paraId="2FA81949" w14:textId="77777777" w:rsidR="003E2997" w:rsidRDefault="003E2997" w:rsidP="00124CBB">
      <w:pPr>
        <w:rPr>
          <w:rFonts w:ascii="Arial Narrow" w:hAnsi="Arial Narrow"/>
          <w:sz w:val="22"/>
          <w:szCs w:val="22"/>
        </w:rPr>
      </w:pPr>
    </w:p>
    <w:p w14:paraId="2958ED1F" w14:textId="5C8DB05D" w:rsidR="00586F99" w:rsidRPr="006E421D" w:rsidRDefault="00586F99" w:rsidP="00124CBB">
      <w:pPr>
        <w:rPr>
          <w:rFonts w:ascii="Arial Narrow" w:hAnsi="Arial Narrow"/>
          <w:b/>
          <w:sz w:val="22"/>
          <w:szCs w:val="22"/>
        </w:rPr>
      </w:pPr>
      <w:r w:rsidRPr="006E421D">
        <w:rPr>
          <w:rFonts w:ascii="Arial Narrow" w:hAnsi="Arial Narrow"/>
          <w:b/>
          <w:sz w:val="22"/>
          <w:szCs w:val="22"/>
        </w:rPr>
        <w:t>Section 8</w:t>
      </w:r>
      <w:r w:rsidR="00B922DD">
        <w:rPr>
          <w:rFonts w:ascii="Arial Narrow" w:hAnsi="Arial Narrow"/>
          <w:b/>
          <w:sz w:val="22"/>
          <w:szCs w:val="22"/>
        </w:rPr>
        <w:t xml:space="preserve"> – Methods: Randomisation sequence generation</w:t>
      </w:r>
    </w:p>
    <w:p w14:paraId="21851A05" w14:textId="6E3DA0BD" w:rsidR="00292BA9" w:rsidRDefault="00FC46FC" w:rsidP="00124CBB">
      <w:pPr>
        <w:rPr>
          <w:rFonts w:ascii="Arial Narrow" w:hAnsi="Arial Narrow"/>
          <w:sz w:val="22"/>
          <w:szCs w:val="22"/>
        </w:rPr>
      </w:pPr>
      <w:r>
        <w:rPr>
          <w:rFonts w:ascii="Arial Narrow" w:hAnsi="Arial Narrow"/>
          <w:sz w:val="22"/>
          <w:szCs w:val="22"/>
        </w:rPr>
        <w:t>Ten participants commented on checklist items under section 8</w:t>
      </w:r>
      <w:r w:rsidR="00292BA9">
        <w:rPr>
          <w:rFonts w:ascii="Arial Narrow" w:hAnsi="Arial Narrow"/>
          <w:sz w:val="22"/>
          <w:szCs w:val="22"/>
        </w:rPr>
        <w:t>, with general support for 8a and 8b in all trials. The additional comments on new checklist item 8c</w:t>
      </w:r>
      <w:r w:rsidR="006B2C90">
        <w:rPr>
          <w:rFonts w:ascii="Arial Narrow" w:hAnsi="Arial Narrow"/>
          <w:sz w:val="22"/>
          <w:szCs w:val="22"/>
        </w:rPr>
        <w:t xml:space="preserve"> included adding </w:t>
      </w:r>
      <w:r w:rsidR="00F94C5E">
        <w:rPr>
          <w:rFonts w:ascii="Arial Narrow" w:hAnsi="Arial Narrow"/>
          <w:sz w:val="22"/>
          <w:szCs w:val="22"/>
        </w:rPr>
        <w:t>information on whether</w:t>
      </w:r>
      <w:r w:rsidR="006B2C90">
        <w:rPr>
          <w:rFonts w:ascii="Arial Narrow" w:hAnsi="Arial Narrow"/>
          <w:sz w:val="22"/>
          <w:szCs w:val="22"/>
        </w:rPr>
        <w:t xml:space="preserve"> agreement from</w:t>
      </w:r>
      <w:r w:rsidR="009154D5">
        <w:rPr>
          <w:rFonts w:ascii="Arial Narrow" w:hAnsi="Arial Narrow"/>
          <w:sz w:val="22"/>
          <w:szCs w:val="22"/>
        </w:rPr>
        <w:t xml:space="preserve"> the</w:t>
      </w:r>
      <w:r w:rsidR="006B2C90">
        <w:rPr>
          <w:rFonts w:ascii="Arial Narrow" w:hAnsi="Arial Narrow"/>
          <w:sz w:val="22"/>
          <w:szCs w:val="22"/>
        </w:rPr>
        <w:t xml:space="preserve"> </w:t>
      </w:r>
      <w:r w:rsidR="006B2C90" w:rsidRPr="009154D5">
        <w:rPr>
          <w:rFonts w:ascii="Arial Narrow" w:hAnsi="Arial Narrow"/>
          <w:noProof/>
          <w:sz w:val="22"/>
          <w:szCs w:val="22"/>
        </w:rPr>
        <w:t>independent</w:t>
      </w:r>
      <w:r w:rsidR="006B2C90">
        <w:rPr>
          <w:rFonts w:ascii="Arial Narrow" w:hAnsi="Arial Narrow"/>
          <w:sz w:val="22"/>
          <w:szCs w:val="22"/>
        </w:rPr>
        <w:t xml:space="preserve"> committee was sought; querying whether actual timing and frequency should be repor</w:t>
      </w:r>
      <w:r w:rsidR="003A61A7">
        <w:rPr>
          <w:rFonts w:ascii="Arial Narrow" w:hAnsi="Arial Narrow"/>
          <w:sz w:val="22"/>
          <w:szCs w:val="22"/>
        </w:rPr>
        <w:t>ted here or in</w:t>
      </w:r>
      <w:r w:rsidR="009154D5">
        <w:rPr>
          <w:rFonts w:ascii="Arial Narrow" w:hAnsi="Arial Narrow"/>
          <w:sz w:val="22"/>
          <w:szCs w:val="22"/>
        </w:rPr>
        <w:t xml:space="preserve"> the</w:t>
      </w:r>
      <w:r w:rsidR="003A61A7">
        <w:rPr>
          <w:rFonts w:ascii="Arial Narrow" w:hAnsi="Arial Narrow"/>
          <w:sz w:val="22"/>
          <w:szCs w:val="22"/>
        </w:rPr>
        <w:t xml:space="preserve"> </w:t>
      </w:r>
      <w:r w:rsidR="003A61A7" w:rsidRPr="009154D5">
        <w:rPr>
          <w:rFonts w:ascii="Arial Narrow" w:hAnsi="Arial Narrow"/>
          <w:noProof/>
          <w:sz w:val="22"/>
          <w:szCs w:val="22"/>
        </w:rPr>
        <w:t>results</w:t>
      </w:r>
      <w:r w:rsidR="003A61A7">
        <w:rPr>
          <w:rFonts w:ascii="Arial Narrow" w:hAnsi="Arial Narrow"/>
          <w:sz w:val="22"/>
          <w:szCs w:val="22"/>
        </w:rPr>
        <w:t xml:space="preserve"> section, or this section should report on when and how often planned randomization updates were due. Given some of the methodological uncertainties, full reporting of adaptive randomization was highlighted as important by several participants.</w:t>
      </w:r>
    </w:p>
    <w:p w14:paraId="6A4D1994" w14:textId="77777777" w:rsidR="00292BA9" w:rsidRDefault="00292BA9" w:rsidP="00124CBB">
      <w:pPr>
        <w:rPr>
          <w:rFonts w:ascii="Arial Narrow" w:hAnsi="Arial Narrow"/>
          <w:sz w:val="22"/>
          <w:szCs w:val="22"/>
        </w:rPr>
      </w:pPr>
    </w:p>
    <w:p w14:paraId="7509290D" w14:textId="3400B70F" w:rsidR="00586F99" w:rsidRPr="006E421D" w:rsidRDefault="00586F99" w:rsidP="00124CBB">
      <w:pPr>
        <w:rPr>
          <w:rFonts w:ascii="Arial Narrow" w:hAnsi="Arial Narrow"/>
          <w:b/>
          <w:sz w:val="22"/>
          <w:szCs w:val="22"/>
        </w:rPr>
      </w:pPr>
      <w:r w:rsidRPr="006E421D">
        <w:rPr>
          <w:rFonts w:ascii="Arial Narrow" w:hAnsi="Arial Narrow"/>
          <w:b/>
          <w:sz w:val="22"/>
          <w:szCs w:val="22"/>
        </w:rPr>
        <w:t>Section 9</w:t>
      </w:r>
      <w:r w:rsidR="00B922DD">
        <w:rPr>
          <w:rFonts w:ascii="Arial Narrow" w:hAnsi="Arial Narrow"/>
          <w:b/>
          <w:sz w:val="22"/>
          <w:szCs w:val="22"/>
        </w:rPr>
        <w:t xml:space="preserve"> – Methods: Randomisation allocation concealment mechanism</w:t>
      </w:r>
    </w:p>
    <w:p w14:paraId="7B78DC44" w14:textId="77777777" w:rsidR="00586F99" w:rsidRDefault="00586F99" w:rsidP="00586F99">
      <w:pPr>
        <w:rPr>
          <w:rFonts w:ascii="Arial Narrow" w:hAnsi="Arial Narrow"/>
          <w:sz w:val="22"/>
          <w:szCs w:val="22"/>
        </w:rPr>
      </w:pPr>
      <w:r>
        <w:rPr>
          <w:rFonts w:ascii="Arial Narrow" w:hAnsi="Arial Narrow"/>
          <w:sz w:val="22"/>
          <w:szCs w:val="22"/>
        </w:rPr>
        <w:t>Only one participant provided additional commentary on this existing checklist item to highlight the universal importance of describing the allocation concealment mechanism in all trials, not just those with an adaptive design.</w:t>
      </w:r>
    </w:p>
    <w:p w14:paraId="66A72957" w14:textId="77777777" w:rsidR="00586F99" w:rsidRDefault="00586F99" w:rsidP="00586F99">
      <w:pPr>
        <w:rPr>
          <w:rFonts w:ascii="Arial Narrow" w:hAnsi="Arial Narrow"/>
          <w:sz w:val="22"/>
          <w:szCs w:val="22"/>
        </w:rPr>
      </w:pPr>
    </w:p>
    <w:p w14:paraId="35E9EC90" w14:textId="18DA9987" w:rsidR="00586F99" w:rsidRPr="006E421D" w:rsidRDefault="006E421D" w:rsidP="00586F99">
      <w:pPr>
        <w:rPr>
          <w:rFonts w:ascii="Arial Narrow" w:hAnsi="Arial Narrow"/>
          <w:b/>
          <w:sz w:val="22"/>
          <w:szCs w:val="22"/>
        </w:rPr>
      </w:pPr>
      <w:r w:rsidRPr="006E421D">
        <w:rPr>
          <w:rFonts w:ascii="Arial Narrow" w:hAnsi="Arial Narrow"/>
          <w:b/>
          <w:sz w:val="22"/>
          <w:szCs w:val="22"/>
        </w:rPr>
        <w:t>Sect</w:t>
      </w:r>
      <w:r w:rsidR="00586F99" w:rsidRPr="006E421D">
        <w:rPr>
          <w:rFonts w:ascii="Arial Narrow" w:hAnsi="Arial Narrow"/>
          <w:b/>
          <w:sz w:val="22"/>
          <w:szCs w:val="22"/>
        </w:rPr>
        <w:t>i</w:t>
      </w:r>
      <w:r w:rsidRPr="006E421D">
        <w:rPr>
          <w:rFonts w:ascii="Arial Narrow" w:hAnsi="Arial Narrow"/>
          <w:b/>
          <w:sz w:val="22"/>
          <w:szCs w:val="22"/>
        </w:rPr>
        <w:t>o</w:t>
      </w:r>
      <w:r w:rsidR="00586F99" w:rsidRPr="006E421D">
        <w:rPr>
          <w:rFonts w:ascii="Arial Narrow" w:hAnsi="Arial Narrow"/>
          <w:b/>
          <w:sz w:val="22"/>
          <w:szCs w:val="22"/>
        </w:rPr>
        <w:t>n 10</w:t>
      </w:r>
      <w:r w:rsidR="00B922DD">
        <w:rPr>
          <w:rFonts w:ascii="Arial Narrow" w:hAnsi="Arial Narrow"/>
          <w:b/>
          <w:sz w:val="22"/>
          <w:szCs w:val="22"/>
        </w:rPr>
        <w:t xml:space="preserve"> – Methods: Randomisation implementation</w:t>
      </w:r>
    </w:p>
    <w:p w14:paraId="4B980768" w14:textId="004A3F72" w:rsidR="001C0942" w:rsidRDefault="00E3502B" w:rsidP="00586F99">
      <w:pPr>
        <w:rPr>
          <w:rFonts w:ascii="Arial Narrow" w:hAnsi="Arial Narrow"/>
          <w:sz w:val="22"/>
          <w:szCs w:val="22"/>
        </w:rPr>
      </w:pPr>
      <w:r>
        <w:rPr>
          <w:rFonts w:ascii="Arial Narrow" w:hAnsi="Arial Narrow"/>
          <w:sz w:val="22"/>
          <w:szCs w:val="22"/>
        </w:rPr>
        <w:t xml:space="preserve">Four participants provided further comments on this existing checklist item to </w:t>
      </w:r>
      <w:r w:rsidR="001C0942">
        <w:rPr>
          <w:rFonts w:ascii="Arial Narrow" w:hAnsi="Arial Narrow"/>
          <w:sz w:val="22"/>
          <w:szCs w:val="22"/>
        </w:rPr>
        <w:t>reinforce the importance of detailing who implemented the random allocation sequence and documenting any non-adherence to planned implementations.</w:t>
      </w:r>
    </w:p>
    <w:p w14:paraId="6A2510C0" w14:textId="56F496CE" w:rsidR="00586F99" w:rsidRDefault="00E3502B" w:rsidP="00586F99">
      <w:pPr>
        <w:rPr>
          <w:rFonts w:ascii="Arial Narrow" w:hAnsi="Arial Narrow"/>
          <w:sz w:val="22"/>
          <w:szCs w:val="22"/>
        </w:rPr>
      </w:pPr>
      <w:r>
        <w:rPr>
          <w:rFonts w:ascii="Arial Narrow" w:hAnsi="Arial Narrow"/>
          <w:sz w:val="22"/>
          <w:szCs w:val="22"/>
        </w:rPr>
        <w:t xml:space="preserve"> </w:t>
      </w:r>
    </w:p>
    <w:p w14:paraId="2B0077AF" w14:textId="5483566A" w:rsidR="006E421D" w:rsidRPr="006E421D" w:rsidRDefault="006E421D" w:rsidP="00586F99">
      <w:pPr>
        <w:rPr>
          <w:rFonts w:ascii="Arial Narrow" w:hAnsi="Arial Narrow"/>
          <w:b/>
          <w:sz w:val="22"/>
          <w:szCs w:val="22"/>
        </w:rPr>
      </w:pPr>
      <w:r w:rsidRPr="006E421D">
        <w:rPr>
          <w:rFonts w:ascii="Arial Narrow" w:hAnsi="Arial Narrow"/>
          <w:b/>
          <w:sz w:val="22"/>
          <w:szCs w:val="22"/>
        </w:rPr>
        <w:t>Section 11</w:t>
      </w:r>
      <w:r w:rsidR="00B922DD">
        <w:rPr>
          <w:rFonts w:ascii="Arial Narrow" w:hAnsi="Arial Narrow"/>
          <w:b/>
          <w:sz w:val="22"/>
          <w:szCs w:val="22"/>
        </w:rPr>
        <w:t xml:space="preserve"> – Methods: Blinding</w:t>
      </w:r>
    </w:p>
    <w:p w14:paraId="4BFC378F" w14:textId="309F6688" w:rsidR="006E421D" w:rsidRDefault="00CF26B4" w:rsidP="00586F99">
      <w:pPr>
        <w:rPr>
          <w:rFonts w:ascii="Arial Narrow" w:hAnsi="Arial Narrow"/>
          <w:sz w:val="22"/>
          <w:szCs w:val="22"/>
        </w:rPr>
      </w:pPr>
      <w:r>
        <w:rPr>
          <w:rFonts w:ascii="Arial Narrow" w:hAnsi="Arial Narrow"/>
          <w:sz w:val="22"/>
          <w:szCs w:val="22"/>
        </w:rPr>
        <w:t xml:space="preserve">Thirteen participants provided additional commentary on checklist items </w:t>
      </w:r>
      <w:r w:rsidR="00F94C5E">
        <w:rPr>
          <w:rFonts w:ascii="Arial Narrow" w:hAnsi="Arial Narrow"/>
          <w:sz w:val="22"/>
          <w:szCs w:val="22"/>
        </w:rPr>
        <w:t xml:space="preserve">in section </w:t>
      </w:r>
      <w:r>
        <w:rPr>
          <w:rFonts w:ascii="Arial Narrow" w:hAnsi="Arial Narrow"/>
          <w:sz w:val="22"/>
          <w:szCs w:val="22"/>
        </w:rPr>
        <w:t>11. There were several queries about the clarity of 11b with participants seeking further explanation. One participant suggested the 11a should justify why not everybody was blinded (where relevant). Whilst there was support for 11c, several participants expressed concern about covering all this material in one journal article and one suggested that the IDMC charter could be included as appendix instead. Similarly, other participants suggested that this new item needed to be further refined to identify the essential components, and one suggested that the second sentence was excessive. Other comments on 11c highlighted the potential issue with assessing processes for minimization of operational bias.</w:t>
      </w:r>
      <w:r w:rsidR="00BC4962">
        <w:rPr>
          <w:rFonts w:ascii="Arial Narrow" w:hAnsi="Arial Narrow"/>
          <w:sz w:val="22"/>
          <w:szCs w:val="22"/>
        </w:rPr>
        <w:t xml:space="preserve"> Another participant queried the naming of the IDMC and suggested that this should instead be </w:t>
      </w:r>
      <w:r w:rsidR="00BC4962" w:rsidRPr="009154D5">
        <w:rPr>
          <w:rFonts w:ascii="Arial Narrow" w:hAnsi="Arial Narrow"/>
          <w:noProof/>
          <w:sz w:val="22"/>
          <w:szCs w:val="22"/>
        </w:rPr>
        <w:t>generali</w:t>
      </w:r>
      <w:r w:rsidR="009154D5">
        <w:rPr>
          <w:rFonts w:ascii="Arial Narrow" w:hAnsi="Arial Narrow"/>
          <w:noProof/>
          <w:sz w:val="22"/>
          <w:szCs w:val="22"/>
        </w:rPr>
        <w:t>s</w:t>
      </w:r>
      <w:r w:rsidR="00BC4962" w:rsidRPr="009154D5">
        <w:rPr>
          <w:rFonts w:ascii="Arial Narrow" w:hAnsi="Arial Narrow"/>
          <w:noProof/>
          <w:sz w:val="22"/>
          <w:szCs w:val="22"/>
        </w:rPr>
        <w:t>ed</w:t>
      </w:r>
      <w:r w:rsidR="00BC4962">
        <w:rPr>
          <w:rFonts w:ascii="Arial Narrow" w:hAnsi="Arial Narrow"/>
          <w:sz w:val="22"/>
          <w:szCs w:val="22"/>
        </w:rPr>
        <w:t xml:space="preserve"> to ‘(independent) adaptive </w:t>
      </w:r>
      <w:r w:rsidR="00BC4962" w:rsidRPr="009154D5">
        <w:rPr>
          <w:rFonts w:ascii="Arial Narrow" w:hAnsi="Arial Narrow"/>
          <w:noProof/>
          <w:sz w:val="22"/>
          <w:szCs w:val="22"/>
        </w:rPr>
        <w:t>decision</w:t>
      </w:r>
      <w:r w:rsidR="009154D5">
        <w:rPr>
          <w:rFonts w:ascii="Arial Narrow" w:hAnsi="Arial Narrow"/>
          <w:noProof/>
          <w:sz w:val="22"/>
          <w:szCs w:val="22"/>
        </w:rPr>
        <w:t>-</w:t>
      </w:r>
      <w:r w:rsidR="00BC4962" w:rsidRPr="009154D5">
        <w:rPr>
          <w:rFonts w:ascii="Arial Narrow" w:hAnsi="Arial Narrow"/>
          <w:noProof/>
          <w:sz w:val="22"/>
          <w:szCs w:val="22"/>
        </w:rPr>
        <w:t>making</w:t>
      </w:r>
      <w:r w:rsidR="00BC4962">
        <w:rPr>
          <w:rFonts w:ascii="Arial Narrow" w:hAnsi="Arial Narrow"/>
          <w:sz w:val="22"/>
          <w:szCs w:val="22"/>
        </w:rPr>
        <w:t xml:space="preserve"> committee’.</w:t>
      </w:r>
    </w:p>
    <w:p w14:paraId="65A599E2" w14:textId="77777777" w:rsidR="00CF26B4" w:rsidRDefault="00CF26B4" w:rsidP="00586F99">
      <w:pPr>
        <w:rPr>
          <w:rFonts w:ascii="Arial Narrow" w:hAnsi="Arial Narrow"/>
          <w:sz w:val="22"/>
          <w:szCs w:val="22"/>
        </w:rPr>
      </w:pPr>
    </w:p>
    <w:p w14:paraId="25EC51A0" w14:textId="6FCF8913" w:rsidR="006E421D" w:rsidRPr="006E421D" w:rsidRDefault="006E421D" w:rsidP="00586F99">
      <w:pPr>
        <w:rPr>
          <w:rFonts w:ascii="Arial Narrow" w:hAnsi="Arial Narrow"/>
          <w:b/>
          <w:sz w:val="22"/>
          <w:szCs w:val="22"/>
        </w:rPr>
      </w:pPr>
      <w:r w:rsidRPr="006E421D">
        <w:rPr>
          <w:rFonts w:ascii="Arial Narrow" w:hAnsi="Arial Narrow"/>
          <w:b/>
          <w:sz w:val="22"/>
          <w:szCs w:val="22"/>
        </w:rPr>
        <w:t>Section 12</w:t>
      </w:r>
      <w:r w:rsidR="00B922DD">
        <w:rPr>
          <w:rFonts w:ascii="Arial Narrow" w:hAnsi="Arial Narrow"/>
          <w:b/>
          <w:sz w:val="22"/>
          <w:szCs w:val="22"/>
        </w:rPr>
        <w:t xml:space="preserve"> – Methods: Statistical methods</w:t>
      </w:r>
    </w:p>
    <w:p w14:paraId="76043772" w14:textId="40CD4CA0" w:rsidR="006E421D" w:rsidRDefault="002F3D1C" w:rsidP="00586F99">
      <w:pPr>
        <w:rPr>
          <w:rFonts w:ascii="Arial Narrow" w:hAnsi="Arial Narrow"/>
          <w:sz w:val="22"/>
          <w:szCs w:val="22"/>
        </w:rPr>
      </w:pPr>
      <w:r>
        <w:rPr>
          <w:rFonts w:ascii="Arial Narrow" w:hAnsi="Arial Narrow"/>
          <w:sz w:val="22"/>
          <w:szCs w:val="22"/>
        </w:rPr>
        <w:t>Eighteen participants provided additional comments on the checklist items in this section on statistical analysis methods. There was only one additional comment on the adaptation to existing item 12a to suggest that exploratory analyses could be excluded. There were no additional comments on existing item 12b.</w:t>
      </w:r>
    </w:p>
    <w:p w14:paraId="182AE62F" w14:textId="77777777" w:rsidR="002F3D1C" w:rsidRDefault="002F3D1C" w:rsidP="00586F99">
      <w:pPr>
        <w:rPr>
          <w:rFonts w:ascii="Arial Narrow" w:hAnsi="Arial Narrow"/>
          <w:sz w:val="22"/>
          <w:szCs w:val="22"/>
        </w:rPr>
      </w:pPr>
    </w:p>
    <w:p w14:paraId="1F016EC4" w14:textId="76515417" w:rsidR="002F3D1C" w:rsidRDefault="002F3D1C" w:rsidP="00586F99">
      <w:pPr>
        <w:rPr>
          <w:rFonts w:ascii="Arial Narrow" w:hAnsi="Arial Narrow"/>
          <w:sz w:val="22"/>
          <w:szCs w:val="22"/>
        </w:rPr>
      </w:pPr>
      <w:r>
        <w:rPr>
          <w:rFonts w:ascii="Arial Narrow" w:hAnsi="Arial Narrow"/>
          <w:sz w:val="22"/>
          <w:szCs w:val="22"/>
        </w:rPr>
        <w:lastRenderedPageBreak/>
        <w:t>Overall, the comments on the proposed new checklist items 12c-12g were concerns about the feasibility of including this much detail in a given journal article and suggesting the need to provide this in supplementary material</w:t>
      </w:r>
      <w:r w:rsidR="00536ED8">
        <w:rPr>
          <w:rFonts w:ascii="Arial Narrow" w:hAnsi="Arial Narrow"/>
          <w:sz w:val="22"/>
          <w:szCs w:val="22"/>
        </w:rPr>
        <w:t>, such as the SAP</w:t>
      </w:r>
      <w:r>
        <w:rPr>
          <w:rFonts w:ascii="Arial Narrow" w:hAnsi="Arial Narrow"/>
          <w:sz w:val="22"/>
          <w:szCs w:val="22"/>
        </w:rPr>
        <w:t>.</w:t>
      </w:r>
      <w:r w:rsidR="00536ED8">
        <w:rPr>
          <w:rFonts w:ascii="Arial Narrow" w:hAnsi="Arial Narrow"/>
          <w:sz w:val="22"/>
          <w:szCs w:val="22"/>
        </w:rPr>
        <w:t xml:space="preserve"> Additionally, numerous concerns about the inter-study variability of analysis methods and concerns that it wouldn’t be possible to recommend the use of contested approaches to </w:t>
      </w:r>
      <w:r w:rsidR="00536ED8" w:rsidRPr="009154D5">
        <w:rPr>
          <w:rFonts w:ascii="Arial Narrow" w:hAnsi="Arial Narrow"/>
          <w:noProof/>
          <w:sz w:val="22"/>
          <w:szCs w:val="22"/>
        </w:rPr>
        <w:t>analysis</w:t>
      </w:r>
      <w:r w:rsidR="00536ED8">
        <w:rPr>
          <w:rFonts w:ascii="Arial Narrow" w:hAnsi="Arial Narrow"/>
          <w:sz w:val="22"/>
          <w:szCs w:val="22"/>
        </w:rPr>
        <w:t xml:space="preserve"> led several participants to question how checklist items 12c-12g could be improved.</w:t>
      </w:r>
    </w:p>
    <w:p w14:paraId="092140B4" w14:textId="77777777" w:rsidR="002F3D1C" w:rsidRDefault="002F3D1C" w:rsidP="00586F99">
      <w:pPr>
        <w:rPr>
          <w:rFonts w:ascii="Arial Narrow" w:hAnsi="Arial Narrow"/>
          <w:sz w:val="22"/>
          <w:szCs w:val="22"/>
        </w:rPr>
      </w:pPr>
    </w:p>
    <w:p w14:paraId="1AD005D4" w14:textId="3500619F" w:rsidR="006E421D" w:rsidRPr="006E421D" w:rsidRDefault="006E421D" w:rsidP="00586F99">
      <w:pPr>
        <w:rPr>
          <w:rFonts w:ascii="Arial Narrow" w:hAnsi="Arial Narrow"/>
          <w:b/>
          <w:sz w:val="22"/>
          <w:szCs w:val="22"/>
        </w:rPr>
      </w:pPr>
      <w:r w:rsidRPr="006E421D">
        <w:rPr>
          <w:rFonts w:ascii="Arial Narrow" w:hAnsi="Arial Narrow"/>
          <w:b/>
          <w:sz w:val="22"/>
          <w:szCs w:val="22"/>
        </w:rPr>
        <w:t>Section 13</w:t>
      </w:r>
      <w:r w:rsidR="00B922DD">
        <w:rPr>
          <w:rFonts w:ascii="Arial Narrow" w:hAnsi="Arial Narrow"/>
          <w:b/>
          <w:sz w:val="22"/>
          <w:szCs w:val="22"/>
        </w:rPr>
        <w:t xml:space="preserve"> – Results: Participant flow</w:t>
      </w:r>
    </w:p>
    <w:p w14:paraId="397C61C5" w14:textId="2193AE31" w:rsidR="006E421D" w:rsidRDefault="006E421D" w:rsidP="00586F99">
      <w:pPr>
        <w:rPr>
          <w:rFonts w:ascii="Arial Narrow" w:hAnsi="Arial Narrow"/>
          <w:sz w:val="22"/>
          <w:szCs w:val="22"/>
        </w:rPr>
      </w:pPr>
      <w:r>
        <w:rPr>
          <w:rFonts w:ascii="Arial Narrow" w:hAnsi="Arial Narrow"/>
          <w:sz w:val="22"/>
          <w:szCs w:val="22"/>
        </w:rPr>
        <w:t>Three participants provided additional comments on these checklist adaptations, albeit minimal. Again, the same participant highlighted the universal importance of 13b</w:t>
      </w:r>
      <w:r w:rsidR="00F94C5E">
        <w:rPr>
          <w:rFonts w:ascii="Arial Narrow" w:hAnsi="Arial Narrow"/>
          <w:sz w:val="22"/>
          <w:szCs w:val="22"/>
        </w:rPr>
        <w:t xml:space="preserve"> for all trials</w:t>
      </w:r>
      <w:r>
        <w:rPr>
          <w:rFonts w:ascii="Arial Narrow" w:hAnsi="Arial Narrow"/>
          <w:sz w:val="22"/>
          <w:szCs w:val="22"/>
        </w:rPr>
        <w:t xml:space="preserve">. Feedback on 13a </w:t>
      </w:r>
      <w:r w:rsidR="00F94C5E">
        <w:rPr>
          <w:rFonts w:ascii="Arial Narrow" w:hAnsi="Arial Narrow"/>
          <w:sz w:val="22"/>
          <w:szCs w:val="22"/>
        </w:rPr>
        <w:t>provided</w:t>
      </w:r>
      <w:r>
        <w:rPr>
          <w:rFonts w:ascii="Arial Narrow" w:hAnsi="Arial Narrow"/>
          <w:sz w:val="22"/>
          <w:szCs w:val="22"/>
        </w:rPr>
        <w:t xml:space="preserve"> positive reinforcement of covering participant flow for each interim decision, and also that the </w:t>
      </w:r>
      <w:r w:rsidR="00F94C5E">
        <w:rPr>
          <w:rFonts w:ascii="Arial Narrow" w:hAnsi="Arial Narrow"/>
          <w:sz w:val="22"/>
          <w:szCs w:val="22"/>
        </w:rPr>
        <w:t>example does not seem necessary and could be removed.</w:t>
      </w:r>
    </w:p>
    <w:p w14:paraId="73BF8E8A" w14:textId="77777777" w:rsidR="006E421D" w:rsidRDefault="006E421D" w:rsidP="00586F99">
      <w:pPr>
        <w:rPr>
          <w:rFonts w:ascii="Arial Narrow" w:hAnsi="Arial Narrow"/>
          <w:sz w:val="22"/>
          <w:szCs w:val="22"/>
        </w:rPr>
      </w:pPr>
      <w:r>
        <w:rPr>
          <w:rFonts w:ascii="Arial Narrow" w:hAnsi="Arial Narrow"/>
          <w:sz w:val="22"/>
          <w:szCs w:val="22"/>
        </w:rPr>
        <w:t xml:space="preserve"> </w:t>
      </w:r>
    </w:p>
    <w:p w14:paraId="16CC4B62" w14:textId="7187216F" w:rsidR="006E421D" w:rsidRPr="006E421D" w:rsidRDefault="006E421D" w:rsidP="00586F99">
      <w:pPr>
        <w:rPr>
          <w:rFonts w:ascii="Arial Narrow" w:hAnsi="Arial Narrow"/>
          <w:b/>
          <w:sz w:val="22"/>
          <w:szCs w:val="22"/>
        </w:rPr>
      </w:pPr>
      <w:r w:rsidRPr="006E421D">
        <w:rPr>
          <w:rFonts w:ascii="Arial Narrow" w:hAnsi="Arial Narrow"/>
          <w:b/>
          <w:sz w:val="22"/>
          <w:szCs w:val="22"/>
        </w:rPr>
        <w:t>Section 14</w:t>
      </w:r>
      <w:r w:rsidR="00B922DD">
        <w:rPr>
          <w:rFonts w:ascii="Arial Narrow" w:hAnsi="Arial Narrow"/>
          <w:b/>
          <w:sz w:val="22"/>
          <w:szCs w:val="22"/>
        </w:rPr>
        <w:t xml:space="preserve"> – Results: Recruitment</w:t>
      </w:r>
    </w:p>
    <w:p w14:paraId="36749CD5" w14:textId="27DFE531" w:rsidR="006E421D" w:rsidRDefault="00536ED8" w:rsidP="00586F99">
      <w:pPr>
        <w:rPr>
          <w:rFonts w:ascii="Arial Narrow" w:hAnsi="Arial Narrow"/>
          <w:sz w:val="22"/>
          <w:szCs w:val="22"/>
        </w:rPr>
      </w:pPr>
      <w:r>
        <w:rPr>
          <w:rFonts w:ascii="Arial Narrow" w:hAnsi="Arial Narrow"/>
          <w:sz w:val="22"/>
          <w:szCs w:val="22"/>
        </w:rPr>
        <w:t>Eighteen participants provided additional comments on checklist items in section 14</w:t>
      </w:r>
      <w:r w:rsidRPr="00B2476A">
        <w:rPr>
          <w:rFonts w:ascii="Arial Narrow" w:hAnsi="Arial Narrow"/>
          <w:sz w:val="22"/>
          <w:szCs w:val="22"/>
        </w:rPr>
        <w:t xml:space="preserve">. </w:t>
      </w:r>
      <w:r w:rsidR="00B2476A" w:rsidRPr="00B2476A">
        <w:rPr>
          <w:rFonts w:ascii="Arial Narrow" w:hAnsi="Arial Narrow"/>
          <w:sz w:val="22"/>
          <w:szCs w:val="22"/>
        </w:rPr>
        <w:t>Suggested modification to</w:t>
      </w:r>
      <w:r w:rsidR="00B2476A">
        <w:rPr>
          <w:rFonts w:ascii="Arial Narrow" w:hAnsi="Arial Narrow"/>
          <w:sz w:val="22"/>
          <w:szCs w:val="22"/>
        </w:rPr>
        <w:t xml:space="preserve"> 14a to</w:t>
      </w:r>
      <w:r w:rsidR="00B2476A" w:rsidRPr="00B2476A">
        <w:rPr>
          <w:rFonts w:ascii="Arial Narrow" w:hAnsi="Arial Narrow"/>
          <w:sz w:val="22"/>
          <w:szCs w:val="22"/>
        </w:rPr>
        <w:t xml:space="preserve"> capture different recruitment periods as a result of a trial adaptation</w:t>
      </w:r>
      <w:r w:rsidR="00B2476A" w:rsidRPr="00B2476A">
        <w:rPr>
          <w:rFonts w:ascii="Arial Narrow" w:hAnsi="Arial Narrow"/>
          <w:sz w:val="22"/>
          <w:szCs w:val="22"/>
        </w:rPr>
        <w:t xml:space="preserve">. </w:t>
      </w:r>
      <w:r w:rsidR="004805CA" w:rsidRPr="00B2476A">
        <w:rPr>
          <w:rFonts w:ascii="Arial Narrow" w:hAnsi="Arial Narrow"/>
          <w:sz w:val="22"/>
          <w:szCs w:val="22"/>
        </w:rPr>
        <w:t>S</w:t>
      </w:r>
      <w:r w:rsidR="004805CA">
        <w:rPr>
          <w:rFonts w:ascii="Arial Narrow" w:hAnsi="Arial Narrow"/>
          <w:sz w:val="22"/>
          <w:szCs w:val="22"/>
        </w:rPr>
        <w:t xml:space="preserve">everal participants were confused by the presentation of 14c relative to 14d and 14e and sought clarity on this, whereas others understood the task clearly and of those providing additional comments, more preferred 14d and 14e to 14c alone. The difficulty of dividing up these concepts </w:t>
      </w:r>
      <w:r w:rsidR="004805CA" w:rsidRPr="009154D5">
        <w:rPr>
          <w:rFonts w:ascii="Arial Narrow" w:hAnsi="Arial Narrow"/>
          <w:noProof/>
          <w:sz w:val="22"/>
          <w:szCs w:val="22"/>
        </w:rPr>
        <w:t>was acknowledge</w:t>
      </w:r>
      <w:r w:rsidR="009154D5">
        <w:rPr>
          <w:rFonts w:ascii="Arial Narrow" w:hAnsi="Arial Narrow"/>
          <w:noProof/>
          <w:sz w:val="22"/>
          <w:szCs w:val="22"/>
        </w:rPr>
        <w:t>d</w:t>
      </w:r>
      <w:r w:rsidR="004805CA">
        <w:rPr>
          <w:rFonts w:ascii="Arial Narrow" w:hAnsi="Arial Narrow"/>
          <w:sz w:val="22"/>
          <w:szCs w:val="22"/>
        </w:rPr>
        <w:t xml:space="preserve"> by several participants as was their importance in reporting of AD, particularly to demonstrate</w:t>
      </w:r>
      <w:r w:rsidR="009154D5">
        <w:rPr>
          <w:rFonts w:ascii="Arial Narrow" w:hAnsi="Arial Narrow"/>
          <w:sz w:val="22"/>
          <w:szCs w:val="22"/>
        </w:rPr>
        <w:t xml:space="preserve"> the</w:t>
      </w:r>
      <w:r w:rsidR="004805CA">
        <w:rPr>
          <w:rFonts w:ascii="Arial Narrow" w:hAnsi="Arial Narrow"/>
          <w:sz w:val="22"/>
          <w:szCs w:val="22"/>
        </w:rPr>
        <w:t xml:space="preserve"> </w:t>
      </w:r>
      <w:r w:rsidR="004805CA" w:rsidRPr="009154D5">
        <w:rPr>
          <w:rFonts w:ascii="Arial Narrow" w:hAnsi="Arial Narrow"/>
          <w:noProof/>
          <w:sz w:val="22"/>
          <w:szCs w:val="22"/>
        </w:rPr>
        <w:t>integrity</w:t>
      </w:r>
      <w:r w:rsidR="004805CA">
        <w:rPr>
          <w:rFonts w:ascii="Arial Narrow" w:hAnsi="Arial Narrow"/>
          <w:sz w:val="22"/>
          <w:szCs w:val="22"/>
        </w:rPr>
        <w:t xml:space="preserve"> of this design. Other comments on 14e were that this could explicitly mention inclusion/exclusion criteria, and document who was responsible for giving permission for such deviations.</w:t>
      </w:r>
    </w:p>
    <w:p w14:paraId="7A85C04F" w14:textId="77777777" w:rsidR="00536ED8" w:rsidRDefault="00536ED8" w:rsidP="00586F99">
      <w:pPr>
        <w:rPr>
          <w:rFonts w:ascii="Arial Narrow" w:hAnsi="Arial Narrow"/>
          <w:sz w:val="22"/>
          <w:szCs w:val="22"/>
        </w:rPr>
      </w:pPr>
    </w:p>
    <w:p w14:paraId="32B173FE" w14:textId="01712741" w:rsidR="006E421D" w:rsidRPr="00B2310F" w:rsidRDefault="006E421D" w:rsidP="00586F99">
      <w:pPr>
        <w:rPr>
          <w:rFonts w:ascii="Arial Narrow" w:hAnsi="Arial Narrow"/>
          <w:b/>
          <w:sz w:val="22"/>
          <w:szCs w:val="22"/>
        </w:rPr>
      </w:pPr>
      <w:r w:rsidRPr="00B2310F">
        <w:rPr>
          <w:rFonts w:ascii="Arial Narrow" w:hAnsi="Arial Narrow"/>
          <w:b/>
          <w:sz w:val="22"/>
          <w:szCs w:val="22"/>
        </w:rPr>
        <w:t>Section 15</w:t>
      </w:r>
      <w:r w:rsidR="00B922DD">
        <w:rPr>
          <w:rFonts w:ascii="Arial Narrow" w:hAnsi="Arial Narrow"/>
          <w:b/>
          <w:sz w:val="22"/>
          <w:szCs w:val="22"/>
        </w:rPr>
        <w:t xml:space="preserve"> – Results – Baseline data</w:t>
      </w:r>
    </w:p>
    <w:p w14:paraId="5CBB9E3B" w14:textId="27A614C9" w:rsidR="006E421D" w:rsidRDefault="0004098D" w:rsidP="00586F99">
      <w:pPr>
        <w:rPr>
          <w:rFonts w:ascii="Arial Narrow" w:hAnsi="Arial Narrow"/>
          <w:sz w:val="22"/>
          <w:szCs w:val="22"/>
        </w:rPr>
      </w:pPr>
      <w:r>
        <w:rPr>
          <w:rFonts w:ascii="Arial Narrow" w:hAnsi="Arial Narrow"/>
          <w:sz w:val="22"/>
          <w:szCs w:val="22"/>
        </w:rPr>
        <w:t xml:space="preserve">Six participants provided additional comments in this section. With 15a, the relevance of assessing baseline comparability for adaptive designs was queried and the </w:t>
      </w:r>
      <w:r w:rsidR="00F94C5E">
        <w:rPr>
          <w:rFonts w:ascii="Arial Narrow" w:hAnsi="Arial Narrow"/>
          <w:sz w:val="22"/>
          <w:szCs w:val="22"/>
        </w:rPr>
        <w:t>clarity of the proposed</w:t>
      </w:r>
      <w:r>
        <w:rPr>
          <w:rFonts w:ascii="Arial Narrow" w:hAnsi="Arial Narrow"/>
          <w:sz w:val="22"/>
          <w:szCs w:val="22"/>
        </w:rPr>
        <w:t xml:space="preserve"> chec</w:t>
      </w:r>
      <w:r w:rsidR="003C070E">
        <w:rPr>
          <w:rFonts w:ascii="Arial Narrow" w:hAnsi="Arial Narrow"/>
          <w:sz w:val="22"/>
          <w:szCs w:val="22"/>
        </w:rPr>
        <w:t>klist item was queried. Three other participants commented on 15b, to highlight how providing further detail in the explanatory document to the checklist would be beneficial, that most of the additional material would be covered in supplementary information, whereas one participant raised concerns about multiple testing of the same data leading to false positive findings.</w:t>
      </w:r>
    </w:p>
    <w:p w14:paraId="1B08B5C3" w14:textId="77777777" w:rsidR="003C070E" w:rsidRDefault="003C070E" w:rsidP="00586F99">
      <w:pPr>
        <w:rPr>
          <w:rFonts w:ascii="Arial Narrow" w:hAnsi="Arial Narrow"/>
          <w:sz w:val="22"/>
          <w:szCs w:val="22"/>
        </w:rPr>
      </w:pPr>
    </w:p>
    <w:p w14:paraId="38286A9C" w14:textId="1E78FB5F" w:rsidR="00B2310F" w:rsidRPr="00B2310F" w:rsidRDefault="00B2310F" w:rsidP="00124CBB">
      <w:pPr>
        <w:rPr>
          <w:rFonts w:ascii="Arial Narrow" w:hAnsi="Arial Narrow"/>
          <w:b/>
          <w:sz w:val="22"/>
          <w:szCs w:val="22"/>
        </w:rPr>
      </w:pPr>
      <w:r w:rsidRPr="00B2310F">
        <w:rPr>
          <w:rFonts w:ascii="Arial Narrow" w:hAnsi="Arial Narrow"/>
          <w:b/>
          <w:sz w:val="22"/>
          <w:szCs w:val="22"/>
        </w:rPr>
        <w:t>Section 16</w:t>
      </w:r>
      <w:r w:rsidR="00B922DD">
        <w:rPr>
          <w:rFonts w:ascii="Arial Narrow" w:hAnsi="Arial Narrow"/>
          <w:b/>
          <w:sz w:val="22"/>
          <w:szCs w:val="22"/>
        </w:rPr>
        <w:t xml:space="preserve"> – Results: Numbers </w:t>
      </w:r>
      <w:proofErr w:type="spellStart"/>
      <w:r w:rsidR="00B922DD">
        <w:rPr>
          <w:rFonts w:ascii="Arial Narrow" w:hAnsi="Arial Narrow"/>
          <w:b/>
          <w:sz w:val="22"/>
          <w:szCs w:val="22"/>
        </w:rPr>
        <w:t>analysed</w:t>
      </w:r>
      <w:proofErr w:type="spellEnd"/>
    </w:p>
    <w:p w14:paraId="31647301" w14:textId="7AAA597D" w:rsidR="00B2310F" w:rsidRDefault="000A49C5" w:rsidP="00124CBB">
      <w:pPr>
        <w:rPr>
          <w:rFonts w:ascii="Arial Narrow" w:hAnsi="Arial Narrow"/>
          <w:sz w:val="22"/>
          <w:szCs w:val="22"/>
        </w:rPr>
      </w:pPr>
      <w:r>
        <w:rPr>
          <w:rFonts w:ascii="Arial Narrow" w:hAnsi="Arial Narrow"/>
          <w:sz w:val="22"/>
          <w:szCs w:val="22"/>
        </w:rPr>
        <w:t>Only three participants provided further comment on this proposed adaptation to checklist item 16 to suggest that this should refer to ‘…report for each treatment group’; where the interim</w:t>
      </w:r>
      <w:r w:rsidR="009154D5">
        <w:rPr>
          <w:rFonts w:ascii="Arial Narrow" w:hAnsi="Arial Narrow"/>
          <w:sz w:val="22"/>
          <w:szCs w:val="22"/>
        </w:rPr>
        <w:t>s</w:t>
      </w:r>
      <w:r>
        <w:rPr>
          <w:rFonts w:ascii="Arial Narrow" w:hAnsi="Arial Narrow"/>
          <w:sz w:val="22"/>
          <w:szCs w:val="22"/>
        </w:rPr>
        <w:t xml:space="preserve"> </w:t>
      </w:r>
      <w:r w:rsidRPr="009154D5">
        <w:rPr>
          <w:rFonts w:ascii="Arial Narrow" w:hAnsi="Arial Narrow"/>
          <w:noProof/>
          <w:sz w:val="22"/>
          <w:szCs w:val="22"/>
        </w:rPr>
        <w:t>are</w:t>
      </w:r>
      <w:r>
        <w:rPr>
          <w:rFonts w:ascii="Arial Narrow" w:hAnsi="Arial Narrow"/>
          <w:sz w:val="22"/>
          <w:szCs w:val="22"/>
        </w:rPr>
        <w:t xml:space="preserve"> often, it was queried whether this item only relate to interim analyses that change the trial, and finally, one participant commented on how this section highlights the importance of ensuring easy to interpret statistics.</w:t>
      </w:r>
    </w:p>
    <w:p w14:paraId="5C4BDF8D" w14:textId="77777777" w:rsidR="000A49C5" w:rsidRDefault="000A49C5" w:rsidP="00124CBB">
      <w:pPr>
        <w:rPr>
          <w:rFonts w:ascii="Arial Narrow" w:hAnsi="Arial Narrow"/>
          <w:sz w:val="22"/>
          <w:szCs w:val="22"/>
        </w:rPr>
      </w:pPr>
    </w:p>
    <w:p w14:paraId="17542CF1" w14:textId="5222E31D" w:rsidR="00B2310F" w:rsidRPr="00B2310F" w:rsidRDefault="00B2310F" w:rsidP="00124CBB">
      <w:pPr>
        <w:rPr>
          <w:rFonts w:ascii="Arial Narrow" w:hAnsi="Arial Narrow"/>
          <w:b/>
          <w:sz w:val="22"/>
          <w:szCs w:val="22"/>
        </w:rPr>
      </w:pPr>
      <w:r w:rsidRPr="00B2310F">
        <w:rPr>
          <w:rFonts w:ascii="Arial Narrow" w:hAnsi="Arial Narrow"/>
          <w:b/>
          <w:sz w:val="22"/>
          <w:szCs w:val="22"/>
        </w:rPr>
        <w:t>Section 17</w:t>
      </w:r>
      <w:r w:rsidR="00B922DD">
        <w:rPr>
          <w:rFonts w:ascii="Arial Narrow" w:hAnsi="Arial Narrow"/>
          <w:b/>
          <w:sz w:val="22"/>
          <w:szCs w:val="22"/>
        </w:rPr>
        <w:t xml:space="preserve"> – Results: Outcomes and estimation</w:t>
      </w:r>
    </w:p>
    <w:p w14:paraId="36130F2F" w14:textId="4048044C" w:rsidR="00EF7838" w:rsidRDefault="00EF7838" w:rsidP="00124CBB">
      <w:pPr>
        <w:rPr>
          <w:rFonts w:ascii="Arial Narrow" w:hAnsi="Arial Narrow"/>
          <w:sz w:val="22"/>
          <w:szCs w:val="22"/>
        </w:rPr>
      </w:pPr>
      <w:r>
        <w:rPr>
          <w:rFonts w:ascii="Arial Narrow" w:hAnsi="Arial Narrow"/>
          <w:sz w:val="22"/>
          <w:szCs w:val="22"/>
        </w:rPr>
        <w:t xml:space="preserve">Eleven participants gave additional comments on section 17. The feedback on 17a was divergent with suggestions that effects of primary and intermediate endpoints were crucial, yet secondary endpoints were not and concerns about the feasibility of reporting on each intermediate outcome, whereas other participants were keen that these should be included under this adapted item. One participant added that it could be useful to specify what to use with a small sample under 17a. Only one participant commented directly on 17b that they preferred that rates for individual treatment groups are always presented. </w:t>
      </w:r>
      <w:r w:rsidR="00D032E1">
        <w:rPr>
          <w:rFonts w:ascii="Arial Narrow" w:hAnsi="Arial Narrow"/>
          <w:sz w:val="22"/>
          <w:szCs w:val="22"/>
        </w:rPr>
        <w:t>With the new item (17c), participants suggested that this is important but may likely need to be covered in an appendix/supplementary material depending on journal requirements. Additionally, one participant suggested that this should be edited to take account for Bayesian analyses.</w:t>
      </w:r>
    </w:p>
    <w:p w14:paraId="134CCE61" w14:textId="1E98EEAE" w:rsidR="00B2310F" w:rsidRDefault="00B2310F" w:rsidP="00124CBB">
      <w:pPr>
        <w:rPr>
          <w:rFonts w:ascii="Arial Narrow" w:hAnsi="Arial Narrow"/>
          <w:sz w:val="22"/>
          <w:szCs w:val="22"/>
        </w:rPr>
      </w:pPr>
    </w:p>
    <w:p w14:paraId="0CAC2468" w14:textId="238037B2" w:rsidR="00B2310F" w:rsidRPr="00B2310F" w:rsidRDefault="00B2310F" w:rsidP="00124CBB">
      <w:pPr>
        <w:rPr>
          <w:rFonts w:ascii="Arial Narrow" w:hAnsi="Arial Narrow"/>
          <w:b/>
          <w:sz w:val="22"/>
          <w:szCs w:val="22"/>
        </w:rPr>
      </w:pPr>
      <w:r w:rsidRPr="00B2310F">
        <w:rPr>
          <w:rFonts w:ascii="Arial Narrow" w:hAnsi="Arial Narrow"/>
          <w:b/>
          <w:sz w:val="22"/>
          <w:szCs w:val="22"/>
        </w:rPr>
        <w:t>Section 18</w:t>
      </w:r>
      <w:r w:rsidR="00B922DD">
        <w:rPr>
          <w:rFonts w:ascii="Arial Narrow" w:hAnsi="Arial Narrow"/>
          <w:b/>
          <w:sz w:val="22"/>
          <w:szCs w:val="22"/>
        </w:rPr>
        <w:t xml:space="preserve"> – Results: </w:t>
      </w:r>
      <w:r w:rsidR="00E2194C">
        <w:rPr>
          <w:rFonts w:ascii="Arial Narrow" w:hAnsi="Arial Narrow"/>
          <w:b/>
          <w:sz w:val="22"/>
          <w:szCs w:val="22"/>
        </w:rPr>
        <w:t>Ancillary analyses</w:t>
      </w:r>
    </w:p>
    <w:p w14:paraId="42FD5863" w14:textId="69FC58F5" w:rsidR="00B2310F" w:rsidRDefault="00B2310F" w:rsidP="00124CBB">
      <w:pPr>
        <w:rPr>
          <w:rFonts w:ascii="Arial Narrow" w:hAnsi="Arial Narrow"/>
          <w:sz w:val="22"/>
          <w:szCs w:val="22"/>
        </w:rPr>
      </w:pPr>
      <w:r>
        <w:rPr>
          <w:rFonts w:ascii="Arial Narrow" w:hAnsi="Arial Narrow"/>
          <w:sz w:val="22"/>
          <w:szCs w:val="22"/>
        </w:rPr>
        <w:t xml:space="preserve">Six participants commented on this existing checklist item. In addition to the same participant highlighting its universal importance, other commentators shared their concerns about the feasibility of covering the results of all ancillary analyses for adaptive trial designs in one manuscript, despite the </w:t>
      </w:r>
      <w:proofErr w:type="spellStart"/>
      <w:r>
        <w:rPr>
          <w:rFonts w:ascii="Arial Narrow" w:hAnsi="Arial Narrow"/>
          <w:sz w:val="22"/>
          <w:szCs w:val="22"/>
        </w:rPr>
        <w:t>recognised</w:t>
      </w:r>
      <w:proofErr w:type="spellEnd"/>
      <w:r>
        <w:rPr>
          <w:rFonts w:ascii="Arial Narrow" w:hAnsi="Arial Narrow"/>
          <w:sz w:val="22"/>
          <w:szCs w:val="22"/>
        </w:rPr>
        <w:t xml:space="preserve"> importance of transparency on the volume of analyses performed.</w:t>
      </w:r>
    </w:p>
    <w:p w14:paraId="10ED8E64" w14:textId="77777777" w:rsidR="00B2310F" w:rsidRDefault="00B2310F" w:rsidP="00124CBB">
      <w:pPr>
        <w:rPr>
          <w:rFonts w:ascii="Arial Narrow" w:hAnsi="Arial Narrow"/>
          <w:sz w:val="22"/>
          <w:szCs w:val="22"/>
        </w:rPr>
      </w:pPr>
    </w:p>
    <w:p w14:paraId="047C4E93" w14:textId="33B64568" w:rsidR="00B2310F" w:rsidRPr="00B66117" w:rsidRDefault="00B2310F" w:rsidP="00124CBB">
      <w:pPr>
        <w:rPr>
          <w:rFonts w:ascii="Arial Narrow" w:hAnsi="Arial Narrow"/>
          <w:b/>
          <w:sz w:val="22"/>
          <w:szCs w:val="22"/>
        </w:rPr>
      </w:pPr>
      <w:r w:rsidRPr="00B66117">
        <w:rPr>
          <w:rFonts w:ascii="Arial Narrow" w:hAnsi="Arial Narrow"/>
          <w:b/>
          <w:sz w:val="22"/>
          <w:szCs w:val="22"/>
        </w:rPr>
        <w:t>Section 19</w:t>
      </w:r>
      <w:r w:rsidR="00E2194C">
        <w:rPr>
          <w:rFonts w:ascii="Arial Narrow" w:hAnsi="Arial Narrow"/>
          <w:b/>
          <w:sz w:val="22"/>
          <w:szCs w:val="22"/>
        </w:rPr>
        <w:t xml:space="preserve"> – Results: Harms</w:t>
      </w:r>
    </w:p>
    <w:p w14:paraId="2FDF1261" w14:textId="1936D5B1" w:rsidR="00B2310F" w:rsidRDefault="00B2310F" w:rsidP="00124CBB">
      <w:pPr>
        <w:rPr>
          <w:rFonts w:ascii="Arial Narrow" w:hAnsi="Arial Narrow"/>
          <w:sz w:val="22"/>
          <w:szCs w:val="22"/>
        </w:rPr>
      </w:pPr>
      <w:r>
        <w:rPr>
          <w:rFonts w:ascii="Arial Narrow" w:hAnsi="Arial Narrow"/>
          <w:sz w:val="22"/>
          <w:szCs w:val="22"/>
        </w:rPr>
        <w:lastRenderedPageBreak/>
        <w:t>In addition to the same participant stating the universal importance of this existing checklist item, four other participants made suggestions for how this could be changed for adaptive designs. That is, to link to appropriate reporting guidance on harms, report the harm (or risk) to benefit ratio; ensure that reporting on interim analyses for harm should follow the same standards of repor</w:t>
      </w:r>
      <w:r w:rsidR="00724AC6">
        <w:rPr>
          <w:rFonts w:ascii="Arial Narrow" w:hAnsi="Arial Narrow"/>
          <w:sz w:val="22"/>
          <w:szCs w:val="22"/>
        </w:rPr>
        <w:t>ting as that for effectiveness (</w:t>
      </w:r>
      <w:r>
        <w:rPr>
          <w:rFonts w:ascii="Arial Narrow" w:hAnsi="Arial Narrow"/>
          <w:sz w:val="22"/>
          <w:szCs w:val="22"/>
        </w:rPr>
        <w:t xml:space="preserve">17c) as they are often different or edit the wording to read </w:t>
      </w:r>
      <w:r w:rsidR="00724AC6">
        <w:rPr>
          <w:rFonts w:ascii="Arial Narrow" w:hAnsi="Arial Narrow"/>
          <w:sz w:val="22"/>
          <w:szCs w:val="22"/>
        </w:rPr>
        <w:t>‘…in each intervention group or further detailed by each subpopulation as appropriate’.</w:t>
      </w:r>
    </w:p>
    <w:p w14:paraId="5AF99CCD" w14:textId="77777777" w:rsidR="00B2310F" w:rsidRDefault="00B2310F" w:rsidP="00124CBB">
      <w:pPr>
        <w:rPr>
          <w:rFonts w:ascii="Arial Narrow" w:hAnsi="Arial Narrow"/>
          <w:sz w:val="22"/>
          <w:szCs w:val="22"/>
        </w:rPr>
      </w:pPr>
    </w:p>
    <w:p w14:paraId="25158843" w14:textId="47D6F84A" w:rsidR="00AB0B4A" w:rsidRPr="00AB0B4A" w:rsidRDefault="00AB0B4A" w:rsidP="00124CBB">
      <w:pPr>
        <w:rPr>
          <w:rFonts w:ascii="Arial Narrow" w:hAnsi="Arial Narrow"/>
          <w:b/>
          <w:sz w:val="22"/>
          <w:szCs w:val="22"/>
        </w:rPr>
      </w:pPr>
      <w:r w:rsidRPr="00AB0B4A">
        <w:rPr>
          <w:rFonts w:ascii="Arial Narrow" w:hAnsi="Arial Narrow"/>
          <w:b/>
          <w:sz w:val="22"/>
          <w:szCs w:val="22"/>
        </w:rPr>
        <w:t>Section 20</w:t>
      </w:r>
      <w:r w:rsidR="00E2194C">
        <w:rPr>
          <w:rFonts w:ascii="Arial Narrow" w:hAnsi="Arial Narrow"/>
          <w:b/>
          <w:sz w:val="22"/>
          <w:szCs w:val="22"/>
        </w:rPr>
        <w:t xml:space="preserve"> – Discussion: Limitations</w:t>
      </w:r>
    </w:p>
    <w:p w14:paraId="4619492F" w14:textId="7E26D19A" w:rsidR="00AB0B4A" w:rsidRDefault="00AB0B4A" w:rsidP="00124CBB">
      <w:pPr>
        <w:rPr>
          <w:rFonts w:ascii="Arial Narrow" w:hAnsi="Arial Narrow"/>
          <w:sz w:val="22"/>
          <w:szCs w:val="22"/>
        </w:rPr>
      </w:pPr>
      <w:r>
        <w:rPr>
          <w:rFonts w:ascii="Arial Narrow" w:hAnsi="Arial Narrow"/>
          <w:sz w:val="22"/>
          <w:szCs w:val="22"/>
        </w:rPr>
        <w:t xml:space="preserve">Six participants provided additional comments on this checklist item. One participant sought further clarity as they were unclear on the meaning ‘pre-planned adaptations not implemented or enforced but should have been’, another suggested adding in a description of how trial demographics altered (or not) over time in reference to interim results. Other participants were at odds with one suggesting that this item should be further subdivided into sub-items, whereas another felt that including the examples </w:t>
      </w:r>
      <w:r w:rsidRPr="009154D5">
        <w:rPr>
          <w:rFonts w:ascii="Arial Narrow" w:hAnsi="Arial Narrow"/>
          <w:noProof/>
          <w:sz w:val="22"/>
          <w:szCs w:val="22"/>
        </w:rPr>
        <w:t>was</w:t>
      </w:r>
      <w:r>
        <w:rPr>
          <w:rFonts w:ascii="Arial Narrow" w:hAnsi="Arial Narrow"/>
          <w:sz w:val="22"/>
          <w:szCs w:val="22"/>
        </w:rPr>
        <w:t xml:space="preserve"> too much for reviewers. Other more general comments related to including one sentence from the discussion in the abstract and highlighting the general limitations of adaptive designs relative to simple RCT to aid clinical reader comprehension.</w:t>
      </w:r>
    </w:p>
    <w:p w14:paraId="0E40C75E" w14:textId="77777777" w:rsidR="00AB0B4A" w:rsidRDefault="00AB0B4A" w:rsidP="00124CBB">
      <w:pPr>
        <w:rPr>
          <w:rFonts w:ascii="Arial Narrow" w:hAnsi="Arial Narrow"/>
          <w:sz w:val="22"/>
          <w:szCs w:val="22"/>
        </w:rPr>
      </w:pPr>
    </w:p>
    <w:p w14:paraId="662D2063" w14:textId="71E178FB" w:rsidR="00AB0B4A" w:rsidRPr="00AB0B4A" w:rsidRDefault="00AB0B4A" w:rsidP="00124CBB">
      <w:pPr>
        <w:rPr>
          <w:rFonts w:ascii="Arial Narrow" w:hAnsi="Arial Narrow"/>
          <w:b/>
          <w:sz w:val="22"/>
          <w:szCs w:val="22"/>
        </w:rPr>
      </w:pPr>
      <w:r w:rsidRPr="00AB0B4A">
        <w:rPr>
          <w:rFonts w:ascii="Arial Narrow" w:hAnsi="Arial Narrow"/>
          <w:b/>
          <w:sz w:val="22"/>
          <w:szCs w:val="22"/>
        </w:rPr>
        <w:t>Section 21</w:t>
      </w:r>
      <w:r w:rsidR="00E2194C">
        <w:rPr>
          <w:rFonts w:ascii="Arial Narrow" w:hAnsi="Arial Narrow"/>
          <w:b/>
          <w:sz w:val="22"/>
          <w:szCs w:val="22"/>
        </w:rPr>
        <w:t xml:space="preserve"> – Discussion: Generalisability</w:t>
      </w:r>
    </w:p>
    <w:p w14:paraId="6C405B7E" w14:textId="32959F62" w:rsidR="00AB0B4A" w:rsidRDefault="00AB0B4A" w:rsidP="00124CBB">
      <w:pPr>
        <w:rPr>
          <w:rFonts w:ascii="Arial Narrow" w:hAnsi="Arial Narrow"/>
          <w:sz w:val="22"/>
          <w:szCs w:val="22"/>
        </w:rPr>
      </w:pPr>
      <w:r>
        <w:rPr>
          <w:rFonts w:ascii="Arial Narrow" w:hAnsi="Arial Narrow"/>
          <w:sz w:val="22"/>
          <w:szCs w:val="22"/>
        </w:rPr>
        <w:t xml:space="preserve">Only three participants added further comments on the proposed adaptation of this checklist item.  One participant suggested that generalizability did not require a specific modification for adaptive designs, whereas another highlighted the potential impact of this design on lost generalizability, suggesting that these should be listed. Again, the importance of the </w:t>
      </w:r>
      <w:proofErr w:type="spellStart"/>
      <w:r>
        <w:rPr>
          <w:rFonts w:ascii="Arial Narrow" w:hAnsi="Arial Narrow"/>
          <w:sz w:val="22"/>
          <w:szCs w:val="22"/>
        </w:rPr>
        <w:t>estimand</w:t>
      </w:r>
      <w:proofErr w:type="spellEnd"/>
      <w:r>
        <w:rPr>
          <w:rFonts w:ascii="Arial Narrow" w:hAnsi="Arial Narrow"/>
          <w:sz w:val="22"/>
          <w:szCs w:val="22"/>
        </w:rPr>
        <w:t xml:space="preserve"> was highlighted here.</w:t>
      </w:r>
    </w:p>
    <w:p w14:paraId="76E10BFB" w14:textId="77777777" w:rsidR="00AB0B4A" w:rsidRDefault="00AB0B4A" w:rsidP="00124CBB">
      <w:pPr>
        <w:rPr>
          <w:rFonts w:ascii="Arial Narrow" w:hAnsi="Arial Narrow"/>
          <w:sz w:val="22"/>
          <w:szCs w:val="22"/>
        </w:rPr>
      </w:pPr>
    </w:p>
    <w:p w14:paraId="12D8D2B6" w14:textId="3B52ABF5" w:rsidR="00AB0B4A" w:rsidRPr="008B14DF" w:rsidRDefault="00AB0B4A" w:rsidP="00124CBB">
      <w:pPr>
        <w:rPr>
          <w:rFonts w:ascii="Arial Narrow" w:hAnsi="Arial Narrow"/>
          <w:b/>
          <w:sz w:val="22"/>
          <w:szCs w:val="22"/>
        </w:rPr>
      </w:pPr>
      <w:r w:rsidRPr="008B14DF">
        <w:rPr>
          <w:rFonts w:ascii="Arial Narrow" w:hAnsi="Arial Narrow"/>
          <w:b/>
          <w:sz w:val="22"/>
          <w:szCs w:val="22"/>
        </w:rPr>
        <w:t>Section 22</w:t>
      </w:r>
      <w:r w:rsidR="00E2194C">
        <w:rPr>
          <w:rFonts w:ascii="Arial Narrow" w:hAnsi="Arial Narrow"/>
          <w:b/>
          <w:sz w:val="22"/>
          <w:szCs w:val="22"/>
        </w:rPr>
        <w:t xml:space="preserve"> – Discussion: Interpretation</w:t>
      </w:r>
    </w:p>
    <w:p w14:paraId="23185A13" w14:textId="5102E05F" w:rsidR="00AB0B4A" w:rsidRDefault="0004098D" w:rsidP="00124CBB">
      <w:pPr>
        <w:rPr>
          <w:rFonts w:ascii="Arial Narrow" w:hAnsi="Arial Narrow"/>
          <w:sz w:val="22"/>
          <w:szCs w:val="22"/>
        </w:rPr>
      </w:pPr>
      <w:r>
        <w:rPr>
          <w:rFonts w:ascii="Arial Narrow" w:hAnsi="Arial Narrow"/>
          <w:sz w:val="22"/>
          <w:szCs w:val="22"/>
        </w:rPr>
        <w:t>Ten participants provided further comments on this section, with most suggesting that although it would be beneficial to discuss</w:t>
      </w:r>
      <w:r w:rsidR="009154D5">
        <w:rPr>
          <w:rFonts w:ascii="Arial Narrow" w:hAnsi="Arial Narrow"/>
          <w:sz w:val="22"/>
          <w:szCs w:val="22"/>
        </w:rPr>
        <w:t xml:space="preserve"> the</w:t>
      </w:r>
      <w:r>
        <w:rPr>
          <w:rFonts w:ascii="Arial Narrow" w:hAnsi="Arial Narrow"/>
          <w:sz w:val="22"/>
          <w:szCs w:val="22"/>
        </w:rPr>
        <w:t xml:space="preserve"> </w:t>
      </w:r>
      <w:r w:rsidRPr="009154D5">
        <w:rPr>
          <w:rFonts w:ascii="Arial Narrow" w:hAnsi="Arial Narrow"/>
          <w:noProof/>
          <w:sz w:val="22"/>
          <w:szCs w:val="22"/>
        </w:rPr>
        <w:t>contribution</w:t>
      </w:r>
      <w:r>
        <w:rPr>
          <w:rFonts w:ascii="Arial Narrow" w:hAnsi="Arial Narrow"/>
          <w:sz w:val="22"/>
          <w:szCs w:val="22"/>
        </w:rPr>
        <w:t xml:space="preserve"> to future research on adaptive designs (22b), there were concerns that for medical journals, this would not be feasible and perhaps it would be better described in a separate manuscript. For 22a, one participant restated the importance of this for all trials, not just adaptive designs and another adding </w:t>
      </w:r>
      <w:r w:rsidRPr="009154D5">
        <w:rPr>
          <w:rFonts w:ascii="Arial Narrow" w:hAnsi="Arial Narrow"/>
          <w:noProof/>
          <w:sz w:val="22"/>
          <w:szCs w:val="22"/>
        </w:rPr>
        <w:t>that this</w:t>
      </w:r>
      <w:r>
        <w:rPr>
          <w:rFonts w:ascii="Arial Narrow" w:hAnsi="Arial Narrow"/>
          <w:sz w:val="22"/>
          <w:szCs w:val="22"/>
        </w:rPr>
        <w:t xml:space="preserve"> should be clarified to </w:t>
      </w:r>
      <w:proofErr w:type="spellStart"/>
      <w:r>
        <w:rPr>
          <w:rFonts w:ascii="Arial Narrow" w:hAnsi="Arial Narrow"/>
          <w:sz w:val="22"/>
          <w:szCs w:val="22"/>
        </w:rPr>
        <w:t>emphasise</w:t>
      </w:r>
      <w:proofErr w:type="spellEnd"/>
      <w:r>
        <w:rPr>
          <w:rFonts w:ascii="Arial Narrow" w:hAnsi="Arial Narrow"/>
          <w:sz w:val="22"/>
          <w:szCs w:val="22"/>
        </w:rPr>
        <w:t xml:space="preserve"> clinical, as opposed to statistical significance.</w:t>
      </w:r>
    </w:p>
    <w:p w14:paraId="0F14DF85" w14:textId="77777777" w:rsidR="0004098D" w:rsidRDefault="0004098D" w:rsidP="00124CBB">
      <w:pPr>
        <w:rPr>
          <w:rFonts w:ascii="Arial Narrow" w:hAnsi="Arial Narrow"/>
          <w:sz w:val="22"/>
          <w:szCs w:val="22"/>
        </w:rPr>
      </w:pPr>
    </w:p>
    <w:p w14:paraId="6EB4EE6A" w14:textId="0F8F1052" w:rsidR="00AB0B4A" w:rsidRPr="00AB0B4A" w:rsidRDefault="00AB0B4A" w:rsidP="00124CBB">
      <w:pPr>
        <w:rPr>
          <w:rFonts w:ascii="Arial Narrow" w:hAnsi="Arial Narrow"/>
          <w:b/>
          <w:sz w:val="22"/>
          <w:szCs w:val="22"/>
        </w:rPr>
      </w:pPr>
      <w:r w:rsidRPr="00AB0B4A">
        <w:rPr>
          <w:rFonts w:ascii="Arial Narrow" w:hAnsi="Arial Narrow"/>
          <w:b/>
          <w:sz w:val="22"/>
          <w:szCs w:val="22"/>
        </w:rPr>
        <w:t>Section 23</w:t>
      </w:r>
      <w:r w:rsidR="00E2194C">
        <w:rPr>
          <w:rFonts w:ascii="Arial Narrow" w:hAnsi="Arial Narrow"/>
          <w:b/>
          <w:sz w:val="22"/>
          <w:szCs w:val="22"/>
        </w:rPr>
        <w:t xml:space="preserve"> – Other information: Registration</w:t>
      </w:r>
    </w:p>
    <w:p w14:paraId="2E2B4A7A" w14:textId="64DCE7B3" w:rsidR="00AB0B4A" w:rsidRDefault="00AB0B4A" w:rsidP="00124CBB">
      <w:pPr>
        <w:rPr>
          <w:rFonts w:ascii="Arial Narrow" w:hAnsi="Arial Narrow"/>
          <w:sz w:val="22"/>
          <w:szCs w:val="22"/>
        </w:rPr>
      </w:pPr>
      <w:r>
        <w:rPr>
          <w:rFonts w:ascii="Arial Narrow" w:hAnsi="Arial Narrow"/>
          <w:sz w:val="22"/>
          <w:szCs w:val="22"/>
        </w:rPr>
        <w:t xml:space="preserve">Only two participants commented on this existing checklist item to say that a) the registration should include reference to this as an adaptive design and </w:t>
      </w:r>
      <w:r w:rsidR="0004098D">
        <w:rPr>
          <w:rFonts w:ascii="Arial Narrow" w:hAnsi="Arial Narrow"/>
          <w:sz w:val="22"/>
          <w:szCs w:val="22"/>
        </w:rPr>
        <w:t xml:space="preserve">b) </w:t>
      </w:r>
      <w:r>
        <w:rPr>
          <w:rFonts w:ascii="Arial Narrow" w:hAnsi="Arial Narrow"/>
          <w:sz w:val="22"/>
          <w:szCs w:val="22"/>
        </w:rPr>
        <w:t>on a more general note, this item is desirable and not mandatory, suggesting that the revised guideline should leave scope to be consistent with different journal requirements.</w:t>
      </w:r>
    </w:p>
    <w:p w14:paraId="62A038D9" w14:textId="77777777" w:rsidR="00AB0B4A" w:rsidRDefault="00AB0B4A" w:rsidP="00124CBB">
      <w:pPr>
        <w:rPr>
          <w:rFonts w:ascii="Arial Narrow" w:hAnsi="Arial Narrow"/>
          <w:sz w:val="22"/>
          <w:szCs w:val="22"/>
        </w:rPr>
      </w:pPr>
    </w:p>
    <w:p w14:paraId="7BE5DA6A" w14:textId="792D8D90" w:rsidR="00AB0B4A" w:rsidRPr="008B14DF" w:rsidRDefault="00AB0B4A" w:rsidP="00124CBB">
      <w:pPr>
        <w:rPr>
          <w:rFonts w:ascii="Arial Narrow" w:hAnsi="Arial Narrow"/>
          <w:b/>
          <w:sz w:val="22"/>
          <w:szCs w:val="22"/>
        </w:rPr>
      </w:pPr>
      <w:r w:rsidRPr="008B14DF">
        <w:rPr>
          <w:rFonts w:ascii="Arial Narrow" w:hAnsi="Arial Narrow"/>
          <w:b/>
          <w:sz w:val="22"/>
          <w:szCs w:val="22"/>
        </w:rPr>
        <w:t>Section 24</w:t>
      </w:r>
      <w:r w:rsidR="00E2194C">
        <w:rPr>
          <w:rFonts w:ascii="Arial Narrow" w:hAnsi="Arial Narrow"/>
          <w:b/>
          <w:sz w:val="22"/>
          <w:szCs w:val="22"/>
        </w:rPr>
        <w:t xml:space="preserve"> – Other information: Trial documentation</w:t>
      </w:r>
    </w:p>
    <w:p w14:paraId="3D102C20" w14:textId="77777777" w:rsidR="00D22947" w:rsidRDefault="00DE51F8" w:rsidP="00124CBB">
      <w:pPr>
        <w:rPr>
          <w:rFonts w:ascii="Arial Narrow" w:hAnsi="Arial Narrow"/>
          <w:sz w:val="22"/>
          <w:szCs w:val="22"/>
        </w:rPr>
      </w:pPr>
      <w:r>
        <w:rPr>
          <w:rFonts w:ascii="Arial Narrow" w:hAnsi="Arial Narrow"/>
          <w:sz w:val="22"/>
          <w:szCs w:val="22"/>
        </w:rPr>
        <w:t>Several suggestions were made for existing checklist item 24a – remove ‘if available’ because all studies should have a protocol and clarify that all amendments should be included. One participant suggested that 24b and 24c overlap</w:t>
      </w:r>
      <w:r w:rsidR="000635EA">
        <w:rPr>
          <w:rFonts w:ascii="Arial Narrow" w:hAnsi="Arial Narrow"/>
          <w:sz w:val="22"/>
          <w:szCs w:val="22"/>
        </w:rPr>
        <w:t xml:space="preserve"> and explained that the SAP (24c) should be considered as key trial documentation.</w:t>
      </w:r>
      <w:r w:rsidR="00F94C5E">
        <w:rPr>
          <w:rFonts w:ascii="Arial Narrow" w:hAnsi="Arial Narrow"/>
          <w:sz w:val="22"/>
          <w:szCs w:val="22"/>
        </w:rPr>
        <w:t xml:space="preserve"> </w:t>
      </w:r>
      <w:r w:rsidR="000635EA">
        <w:rPr>
          <w:rFonts w:ascii="Arial Narrow" w:hAnsi="Arial Narrow"/>
          <w:sz w:val="22"/>
          <w:szCs w:val="22"/>
        </w:rPr>
        <w:t>24d could be clarified to request results from any simulations performed after interim analyses, or combined with 24a.</w:t>
      </w:r>
      <w:r w:rsidR="00F94C5E">
        <w:rPr>
          <w:rFonts w:ascii="Arial Narrow" w:hAnsi="Arial Narrow"/>
          <w:sz w:val="22"/>
          <w:szCs w:val="22"/>
        </w:rPr>
        <w:t xml:space="preserve"> </w:t>
      </w:r>
    </w:p>
    <w:p w14:paraId="41B62C1F" w14:textId="77777777" w:rsidR="00D22947" w:rsidRDefault="00D22947" w:rsidP="00124CBB">
      <w:pPr>
        <w:rPr>
          <w:rFonts w:ascii="Arial Narrow" w:hAnsi="Arial Narrow"/>
          <w:sz w:val="22"/>
          <w:szCs w:val="22"/>
        </w:rPr>
      </w:pPr>
    </w:p>
    <w:p w14:paraId="09CF9B36" w14:textId="66FC50D1" w:rsidR="00DE51F8" w:rsidRDefault="000635EA" w:rsidP="00124CBB">
      <w:pPr>
        <w:rPr>
          <w:rFonts w:ascii="Arial Narrow" w:hAnsi="Arial Narrow"/>
          <w:sz w:val="22"/>
          <w:szCs w:val="22"/>
        </w:rPr>
      </w:pPr>
      <w:r>
        <w:rPr>
          <w:rFonts w:ascii="Arial Narrow" w:hAnsi="Arial Narrow"/>
          <w:sz w:val="22"/>
          <w:szCs w:val="22"/>
        </w:rPr>
        <w:t>Edits to 24e included giving the committee a more general name, and another participant felt that this was less important as it will have been covered by earlier items on un/planned adaptations.</w:t>
      </w:r>
      <w:r w:rsidR="00F94C5E">
        <w:rPr>
          <w:rFonts w:ascii="Arial Narrow" w:hAnsi="Arial Narrow"/>
          <w:sz w:val="22"/>
          <w:szCs w:val="22"/>
        </w:rPr>
        <w:t xml:space="preserve"> </w:t>
      </w:r>
      <w:r>
        <w:rPr>
          <w:rFonts w:ascii="Arial Narrow" w:hAnsi="Arial Narrow"/>
          <w:sz w:val="22"/>
          <w:szCs w:val="22"/>
        </w:rPr>
        <w:t>The rationale for including 24f was queried, as was whether reviewers would have time to look at</w:t>
      </w:r>
      <w:r w:rsidR="009154D5">
        <w:rPr>
          <w:rFonts w:ascii="Arial Narrow" w:hAnsi="Arial Narrow"/>
          <w:sz w:val="22"/>
          <w:szCs w:val="22"/>
        </w:rPr>
        <w:t xml:space="preserve"> the</w:t>
      </w:r>
      <w:r>
        <w:rPr>
          <w:rFonts w:ascii="Arial Narrow" w:hAnsi="Arial Narrow"/>
          <w:sz w:val="22"/>
          <w:szCs w:val="22"/>
        </w:rPr>
        <w:t xml:space="preserve"> </w:t>
      </w:r>
      <w:r w:rsidRPr="009154D5">
        <w:rPr>
          <w:rFonts w:ascii="Arial Narrow" w:hAnsi="Arial Narrow"/>
          <w:noProof/>
          <w:sz w:val="22"/>
          <w:szCs w:val="22"/>
        </w:rPr>
        <w:t>statistical</w:t>
      </w:r>
      <w:r>
        <w:rPr>
          <w:rFonts w:ascii="Arial Narrow" w:hAnsi="Arial Narrow"/>
          <w:sz w:val="22"/>
          <w:szCs w:val="22"/>
        </w:rPr>
        <w:t xml:space="preserve"> code in a meaningful way.</w:t>
      </w:r>
      <w:r w:rsidR="00F52EC6">
        <w:rPr>
          <w:rFonts w:ascii="Arial Narrow" w:hAnsi="Arial Narrow"/>
          <w:sz w:val="22"/>
          <w:szCs w:val="22"/>
        </w:rPr>
        <w:t xml:space="preserve"> One participant also suggested that 24f could be subsumed under 24d.</w:t>
      </w:r>
      <w:r w:rsidR="00F94C5E">
        <w:rPr>
          <w:rFonts w:ascii="Arial Narrow" w:hAnsi="Arial Narrow"/>
          <w:sz w:val="22"/>
          <w:szCs w:val="22"/>
        </w:rPr>
        <w:t xml:space="preserve"> </w:t>
      </w:r>
      <w:r w:rsidR="00DE51F8">
        <w:rPr>
          <w:rFonts w:ascii="Arial Narrow" w:hAnsi="Arial Narrow"/>
          <w:sz w:val="22"/>
          <w:szCs w:val="22"/>
        </w:rPr>
        <w:t>The universal applicability of 24b, 24c, 24d and 24f was suggested for the general CONSORT, but if these aren’t to be added to the general CONSORT, they should not be required for AD.</w:t>
      </w:r>
    </w:p>
    <w:p w14:paraId="32779A1E" w14:textId="77777777" w:rsidR="00DE51F8" w:rsidRDefault="00DE51F8" w:rsidP="00124CBB">
      <w:pPr>
        <w:rPr>
          <w:rFonts w:ascii="Arial Narrow" w:hAnsi="Arial Narrow"/>
          <w:sz w:val="22"/>
          <w:szCs w:val="22"/>
        </w:rPr>
      </w:pPr>
    </w:p>
    <w:p w14:paraId="3D14CC83" w14:textId="6A87840F" w:rsidR="00AB0B4A" w:rsidRPr="008B14DF" w:rsidRDefault="00AB0B4A" w:rsidP="00124CBB">
      <w:pPr>
        <w:rPr>
          <w:rFonts w:ascii="Arial Narrow" w:hAnsi="Arial Narrow"/>
          <w:b/>
          <w:sz w:val="22"/>
          <w:szCs w:val="22"/>
        </w:rPr>
      </w:pPr>
      <w:r w:rsidRPr="008B14DF">
        <w:rPr>
          <w:rFonts w:ascii="Arial Narrow" w:hAnsi="Arial Narrow"/>
          <w:b/>
          <w:sz w:val="22"/>
          <w:szCs w:val="22"/>
        </w:rPr>
        <w:t>Section 25</w:t>
      </w:r>
      <w:r w:rsidR="00E2194C">
        <w:rPr>
          <w:rFonts w:ascii="Arial Narrow" w:hAnsi="Arial Narrow"/>
          <w:b/>
          <w:sz w:val="22"/>
          <w:szCs w:val="22"/>
        </w:rPr>
        <w:t xml:space="preserve"> – Other information: Funding</w:t>
      </w:r>
    </w:p>
    <w:p w14:paraId="5F253F5C" w14:textId="32FC9D31" w:rsidR="008B14DF" w:rsidRPr="00124CBB" w:rsidRDefault="008B14DF" w:rsidP="00124CBB">
      <w:pPr>
        <w:rPr>
          <w:rFonts w:ascii="Arial Narrow" w:hAnsi="Arial Narrow"/>
          <w:sz w:val="22"/>
          <w:szCs w:val="22"/>
        </w:rPr>
      </w:pPr>
      <w:r>
        <w:rPr>
          <w:rFonts w:ascii="Arial Narrow" w:hAnsi="Arial Narrow"/>
          <w:sz w:val="22"/>
          <w:szCs w:val="22"/>
        </w:rPr>
        <w:t>No additional comments were made on checklist item 25.</w:t>
      </w:r>
    </w:p>
    <w:sectPr w:rsidR="008B14DF" w:rsidRPr="00124CBB" w:rsidSect="00F608A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altName w:val="Menlo Bold"/>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Y0srQ0NbEwMzK1NDJX0lEKTi0uzszPAykwrgUAmrYxQCwAAAA="/>
  </w:docVars>
  <w:rsids>
    <w:rsidRoot w:val="00124CBB"/>
    <w:rsid w:val="0004098D"/>
    <w:rsid w:val="000635EA"/>
    <w:rsid w:val="000A49C5"/>
    <w:rsid w:val="00124CBB"/>
    <w:rsid w:val="0015360C"/>
    <w:rsid w:val="001C0942"/>
    <w:rsid w:val="002649B0"/>
    <w:rsid w:val="00271D3D"/>
    <w:rsid w:val="00292BA9"/>
    <w:rsid w:val="002F3D1C"/>
    <w:rsid w:val="003A61A7"/>
    <w:rsid w:val="003C070E"/>
    <w:rsid w:val="003E2997"/>
    <w:rsid w:val="00450FEA"/>
    <w:rsid w:val="004805CA"/>
    <w:rsid w:val="00536ED8"/>
    <w:rsid w:val="00586F99"/>
    <w:rsid w:val="0065698D"/>
    <w:rsid w:val="0068078F"/>
    <w:rsid w:val="006B2C90"/>
    <w:rsid w:val="006E421D"/>
    <w:rsid w:val="00724AC6"/>
    <w:rsid w:val="007D457F"/>
    <w:rsid w:val="008B14DF"/>
    <w:rsid w:val="00900740"/>
    <w:rsid w:val="009154D5"/>
    <w:rsid w:val="00AB0B4A"/>
    <w:rsid w:val="00AB443A"/>
    <w:rsid w:val="00AB65C5"/>
    <w:rsid w:val="00B2310F"/>
    <w:rsid w:val="00B2476A"/>
    <w:rsid w:val="00B66117"/>
    <w:rsid w:val="00B922DD"/>
    <w:rsid w:val="00BC4962"/>
    <w:rsid w:val="00C376CB"/>
    <w:rsid w:val="00CC646B"/>
    <w:rsid w:val="00CF26B4"/>
    <w:rsid w:val="00D032E1"/>
    <w:rsid w:val="00D22947"/>
    <w:rsid w:val="00DE51F8"/>
    <w:rsid w:val="00E2194C"/>
    <w:rsid w:val="00E3502B"/>
    <w:rsid w:val="00EF7838"/>
    <w:rsid w:val="00F52EC6"/>
    <w:rsid w:val="00F608A5"/>
    <w:rsid w:val="00F94C5E"/>
    <w:rsid w:val="00FC4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FE6611"/>
  <w14:defaultImageDpi w14:val="330"/>
  <w15:docId w15:val="{C4B11B38-4543-4F8D-8B13-779ABC17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36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6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2458</Words>
  <Characters>14012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Sheffield University</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Lizzie Coates</dc:creator>
  <cp:lastModifiedBy>Munya Dimairo</cp:lastModifiedBy>
  <cp:revision>4</cp:revision>
  <cp:lastPrinted>2017-06-28T13:28:00Z</cp:lastPrinted>
  <dcterms:created xsi:type="dcterms:W3CDTF">2018-04-26T19:46:00Z</dcterms:created>
  <dcterms:modified xsi:type="dcterms:W3CDTF">2018-04-26T19:52:00Z</dcterms:modified>
</cp:coreProperties>
</file>